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396" w:rsidRDefault="00172B09">
      <w:bookmarkStart w:id="0" w:name="_GoBack"/>
      <w:bookmarkEnd w:id="0"/>
      <w:r>
        <w:rPr>
          <w:noProof/>
          <w:lang w:eastAsia="en-AU" w:bidi="ar-SA"/>
        </w:rPr>
        <mc:AlternateContent>
          <mc:Choice Requires="wps">
            <w:drawing>
              <wp:anchor distT="0" distB="0" distL="114300" distR="114300" simplePos="0" relativeHeight="251657728" behindDoc="1" locked="0" layoutInCell="1" allowOverlap="1">
                <wp:simplePos x="0" y="0"/>
                <wp:positionH relativeFrom="column">
                  <wp:posOffset>-1429385</wp:posOffset>
                </wp:positionH>
                <wp:positionV relativeFrom="paragraph">
                  <wp:posOffset>19050</wp:posOffset>
                </wp:positionV>
                <wp:extent cx="4624705" cy="2311400"/>
                <wp:effectExtent l="18415" t="19050" r="24130" b="2222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4705" cy="2311400"/>
                        </a:xfrm>
                        <a:prstGeom prst="rect">
                          <a:avLst/>
                        </a:prstGeom>
                        <a:noFill/>
                        <a:ln w="36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2.55pt;margin-top:1.5pt;width:364.15pt;height:18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" filled="f" strokeweight="2.86pt">
                <v:stroke joinstyle="round"/>
              </v:rect>
            </w:pict>
          </mc:Fallback>
        </mc:AlternateContent>
      </w:r>
      <w:r>
        <w:rPr>
          <w:noProof/>
          <w:lang w:eastAsia="en-AU" w:bidi="ar-SA"/>
        </w:rPr>
        <w:drawing>
          <wp:anchor distT="0" distB="0" distL="114300" distR="114300" simplePos="0" relativeHeight="251656704" behindDoc="1" locked="0" layoutInCell="1" allowOverlap="1">
            <wp:simplePos x="0" y="0"/>
            <wp:positionH relativeFrom="column">
              <wp:posOffset>66040</wp:posOffset>
            </wp:positionH>
            <wp:positionV relativeFrom="paragraph">
              <wp:posOffset>152400</wp:posOffset>
            </wp:positionV>
            <wp:extent cx="1240790" cy="1065530"/>
            <wp:effectExtent l="0" t="0" r="0" b="1270"/>
            <wp:wrapTight wrapText="bothSides">
              <wp:wrapPolygon edited="0">
                <wp:start x="0" y="0"/>
                <wp:lineTo x="0" y="21240"/>
                <wp:lineTo x="21224" y="21240"/>
                <wp:lineTo x="21224" y="0"/>
                <wp:lineTo x="0" y="0"/>
              </wp:wrapPolygon>
            </wp:wrapTight>
            <wp:docPr id="4" name="shape_0" descr="image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hape_0" descr="image5"/>
                    <pic:cNvPicPr preferRelativeResize="0">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40790" cy="10655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8A1396" w:rsidRDefault="00414266">
      <w:pPr>
        <w:jc w:val="center"/>
        <w:rPr>
          <w:rFonts w:ascii="Arial" w:hAnsi="Arial"/>
          <w:b/>
          <w:color w:val="000000"/>
          <w:sz w:val="28"/>
          <w:szCs w:val="28"/>
        </w:rPr>
      </w:pPr>
      <w:r>
        <w:rPr>
          <w:rFonts w:ascii="Arial" w:hAnsi="Arial"/>
          <w:b/>
          <w:color w:val="000000"/>
          <w:sz w:val="28"/>
          <w:szCs w:val="28"/>
        </w:rPr>
        <w:t>Kirribilli Neighbourhood Centre</w:t>
      </w:r>
    </w:p>
    <w:p w:rsidR="008A1396" w:rsidRDefault="00414266">
      <w:pPr>
        <w:jc w:val="center"/>
        <w:rPr>
          <w:rFonts w:ascii="Arial" w:hAnsi="Arial"/>
          <w:color w:val="000000"/>
          <w:sz w:val="22"/>
        </w:rPr>
      </w:pPr>
      <w:r>
        <w:t>www.KNCsydney.org</w:t>
      </w:r>
      <w:r>
        <w:rPr>
          <w:rFonts w:ascii="Arial" w:hAnsi="Arial"/>
          <w:color w:val="000000"/>
          <w:sz w:val="22"/>
        </w:rPr>
        <w:tab/>
      </w:r>
      <w:r>
        <w:rPr>
          <w:rFonts w:ascii="Arial" w:hAnsi="Arial"/>
          <w:color w:val="000000"/>
          <w:sz w:val="22"/>
        </w:rPr>
        <w:tab/>
        <w:t>tel: 9922 4428</w:t>
      </w:r>
    </w:p>
    <w:p w:rsidR="008A1396" w:rsidRDefault="00414266">
      <w:pPr>
        <w:spacing w:before="240" w:after="60" w:line="170" w:lineRule="atLeast"/>
        <w:jc w:val="center"/>
        <w:rPr>
          <w:rFonts w:ascii="Arial" w:hAnsi="Arial"/>
          <w:b/>
          <w:color w:val="000000"/>
          <w:sz w:val="28"/>
          <w:szCs w:val="28"/>
        </w:rPr>
      </w:pPr>
      <w:r>
        <w:rPr>
          <w:rFonts w:ascii="Arial" w:hAnsi="Arial"/>
          <w:b/>
          <w:color w:val="000000"/>
          <w:sz w:val="28"/>
          <w:szCs w:val="28"/>
        </w:rPr>
        <w:t xml:space="preserve">Amateur Chamber Music Society </w:t>
      </w:r>
    </w:p>
    <w:p w:rsidR="008A1396" w:rsidRDefault="00414266">
      <w:pPr>
        <w:jc w:val="center"/>
        <w:rPr>
          <w:rFonts w:ascii="Arial" w:hAnsi="Arial"/>
          <w:color w:val="000000"/>
          <w:sz w:val="22"/>
        </w:rPr>
      </w:pPr>
      <w:r>
        <w:rPr>
          <w:rFonts w:ascii="Arial" w:hAnsi="Arial"/>
          <w:color w:val="000000"/>
          <w:sz w:val="22"/>
        </w:rPr>
        <w:t>http://www.acms-australia.org/</w:t>
      </w:r>
    </w:p>
    <w:p w:rsidR="008A1396" w:rsidRDefault="00414266">
      <w:pPr>
        <w:spacing w:before="220" w:after="80" w:line="170" w:lineRule="atLeast"/>
        <w:jc w:val="center"/>
        <w:rPr>
          <w:rFonts w:ascii="Britannic Bold;Malgun Gothic" w:hAnsi="Britannic Bold;Malgun Gothic"/>
          <w:i/>
          <w:color w:val="000000"/>
          <w:sz w:val="40"/>
          <w:szCs w:val="40"/>
        </w:rPr>
      </w:pPr>
      <w:r>
        <w:rPr>
          <w:rFonts w:ascii="Britannic Bold;Malgun Gothic" w:hAnsi="Britannic Bold;Malgun Gothic"/>
          <w:i/>
          <w:color w:val="000000"/>
          <w:sz w:val="40"/>
          <w:szCs w:val="40"/>
        </w:rPr>
        <w:t>Chamber Music Concert</w:t>
      </w:r>
    </w:p>
    <w:p w:rsidR="008A1396" w:rsidRDefault="00414266">
      <w:pPr>
        <w:spacing w:before="220" w:after="80" w:line="170" w:lineRule="atLeast"/>
        <w:jc w:val="center"/>
        <w:rPr>
          <w:rFonts w:ascii="Bookman Old Style" w:hAnsi="Bookman Old Style"/>
          <w:color w:val="000000"/>
        </w:rPr>
      </w:pPr>
      <w:r>
        <w:rPr>
          <w:rFonts w:ascii="Bookman Old Style" w:hAnsi="Bookman Old Style"/>
          <w:color w:val="000000"/>
        </w:rPr>
        <w:t>5pm, Sunday 2nd August, 2015</w:t>
      </w:r>
    </w:p>
    <w:p w:rsidR="008A1396" w:rsidRDefault="00414266">
      <w:pPr>
        <w:jc w:val="center"/>
        <w:rPr>
          <w:rFonts w:ascii="Bookman Old Style" w:hAnsi="Bookman Old Style"/>
          <w:color w:val="000000"/>
        </w:rPr>
      </w:pPr>
      <w:r>
        <w:rPr>
          <w:rFonts w:ascii="Bookman Old Style" w:hAnsi="Bookman Old Style"/>
          <w:color w:val="000000"/>
        </w:rPr>
        <w:t xml:space="preserve">Kirribilli Neighbourhood Centre, </w:t>
      </w:r>
    </w:p>
    <w:p w:rsidR="008A1396" w:rsidRDefault="00414266">
      <w:pPr>
        <w:jc w:val="center"/>
        <w:rPr>
          <w:rFonts w:ascii="Bookman Old Style" w:hAnsi="Bookman Old Style"/>
          <w:color w:val="000000"/>
        </w:rPr>
      </w:pPr>
      <w:r>
        <w:rPr>
          <w:rFonts w:ascii="Bookman Old Style" w:hAnsi="Bookman Old Style"/>
          <w:color w:val="000000"/>
        </w:rPr>
        <w:t>16 Fitzroy St Kirribilli</w:t>
      </w:r>
    </w:p>
    <w:p w:rsidR="008A1396" w:rsidRDefault="008A1396">
      <w:pPr>
        <w:pStyle w:val="KNCsubtitle11pt"/>
      </w:pPr>
    </w:p>
    <w:p w:rsidR="008A1396" w:rsidRDefault="00414266">
      <w:pPr>
        <w:pStyle w:val="KNCinterval10pt"/>
      </w:pPr>
      <w:r>
        <w:t>– Programme –</w:t>
      </w:r>
    </w:p>
    <w:p w:rsidR="008A1396" w:rsidRDefault="008A1396">
      <w:pPr>
        <w:pStyle w:val="KNCinterval10pt"/>
      </w:pPr>
    </w:p>
    <w:p w:rsidR="008A1396" w:rsidRDefault="00414266">
      <w:pPr>
        <w:jc w:val="center"/>
        <w:rPr>
          <w:b/>
          <w:bCs/>
          <w:sz w:val="28"/>
          <w:szCs w:val="28"/>
          <w:lang w:val="en-US"/>
        </w:rPr>
      </w:pPr>
      <w:r>
        <w:rPr>
          <w:b/>
          <w:bCs/>
          <w:sz w:val="28"/>
          <w:szCs w:val="28"/>
          <w:lang w:val="en-US"/>
        </w:rPr>
        <w:t xml:space="preserve">Franz Schubert </w:t>
      </w:r>
    </w:p>
    <w:p w:rsidR="008A1396" w:rsidRDefault="00414266">
      <w:pPr>
        <w:jc w:val="center"/>
        <w:rPr>
          <w:b/>
          <w:bCs/>
          <w:i/>
          <w:iCs/>
          <w:lang w:val="en-US"/>
        </w:rPr>
      </w:pPr>
      <w:r>
        <w:rPr>
          <w:b/>
          <w:bCs/>
          <w:i/>
          <w:iCs/>
          <w:lang w:val="en-US"/>
        </w:rPr>
        <w:t>Erstes Offertorium - Totus in corde langueo, D.136</w:t>
      </w:r>
    </w:p>
    <w:p w:rsidR="008A1396" w:rsidRDefault="00414266">
      <w:pPr>
        <w:jc w:val="center"/>
        <w:rPr>
          <w:i/>
          <w:iCs/>
          <w:sz w:val="20"/>
          <w:szCs w:val="20"/>
          <w:lang w:val="en-US"/>
        </w:rPr>
      </w:pPr>
      <w:r>
        <w:rPr>
          <w:i/>
          <w:iCs/>
          <w:sz w:val="20"/>
          <w:szCs w:val="20"/>
          <w:lang w:val="en-US"/>
        </w:rPr>
        <w:t xml:space="preserve">Soprano: Sarah Arnold, Clarinet: Andrew Cousins, </w:t>
      </w:r>
    </w:p>
    <w:p w:rsidR="008A1396" w:rsidRDefault="00414266">
      <w:pPr>
        <w:jc w:val="center"/>
        <w:rPr>
          <w:i/>
          <w:iCs/>
          <w:sz w:val="20"/>
          <w:szCs w:val="20"/>
          <w:lang w:val="en-US"/>
        </w:rPr>
      </w:pPr>
      <w:r>
        <w:rPr>
          <w:i/>
          <w:iCs/>
          <w:sz w:val="20"/>
          <w:szCs w:val="20"/>
          <w:lang w:val="en-US"/>
        </w:rPr>
        <w:t>Piano: Ross McDonald</w:t>
      </w:r>
    </w:p>
    <w:p w:rsidR="008A1396" w:rsidRDefault="008A1396">
      <w:pPr>
        <w:jc w:val="center"/>
        <w:rPr>
          <w:lang w:val="en-US"/>
        </w:rPr>
      </w:pPr>
    </w:p>
    <w:p w:rsidR="008A1396" w:rsidRDefault="00414266">
      <w:pPr>
        <w:jc w:val="center"/>
        <w:rPr>
          <w:b/>
          <w:bCs/>
          <w:sz w:val="28"/>
          <w:szCs w:val="28"/>
          <w:lang w:val="en-US"/>
        </w:rPr>
      </w:pPr>
      <w:r>
        <w:rPr>
          <w:b/>
          <w:bCs/>
          <w:sz w:val="28"/>
          <w:szCs w:val="28"/>
          <w:lang w:val="en-US"/>
        </w:rPr>
        <w:t>Francis Poulenc</w:t>
      </w:r>
    </w:p>
    <w:p w:rsidR="008A1396" w:rsidRDefault="00414266">
      <w:pPr>
        <w:jc w:val="center"/>
        <w:rPr>
          <w:b/>
          <w:bCs/>
          <w:i/>
          <w:iCs/>
        </w:rPr>
      </w:pPr>
      <w:r>
        <w:rPr>
          <w:b/>
          <w:bCs/>
          <w:i/>
          <w:iCs/>
        </w:rPr>
        <w:t>Sonata for Flute and Piano, FP 164</w:t>
      </w:r>
    </w:p>
    <w:p w:rsidR="008A1396" w:rsidRDefault="00414266">
      <w:pPr>
        <w:jc w:val="center"/>
        <w:rPr>
          <w:i/>
          <w:iCs/>
          <w:sz w:val="20"/>
          <w:szCs w:val="20"/>
          <w:lang w:val="en-US"/>
        </w:rPr>
      </w:pPr>
      <w:r>
        <w:rPr>
          <w:i/>
          <w:iCs/>
          <w:sz w:val="20"/>
          <w:szCs w:val="20"/>
          <w:lang w:val="en-US"/>
        </w:rPr>
        <w:t>Flute: Cathy Wainwright, Piano: Murray Brown</w:t>
      </w:r>
    </w:p>
    <w:p w:rsidR="008A1396" w:rsidRDefault="008A1396">
      <w:pPr>
        <w:jc w:val="center"/>
        <w:rPr>
          <w:lang w:val="en-US"/>
        </w:rPr>
      </w:pPr>
    </w:p>
    <w:p w:rsidR="008A1396" w:rsidRDefault="00414266">
      <w:pPr>
        <w:jc w:val="center"/>
        <w:rPr>
          <w:b/>
          <w:bCs/>
          <w:sz w:val="28"/>
          <w:szCs w:val="28"/>
          <w:lang w:val="en-US"/>
        </w:rPr>
      </w:pPr>
      <w:r>
        <w:rPr>
          <w:b/>
          <w:bCs/>
          <w:sz w:val="28"/>
          <w:szCs w:val="28"/>
          <w:lang w:val="en-US"/>
        </w:rPr>
        <w:t xml:space="preserve">Franz Schubert </w:t>
      </w:r>
    </w:p>
    <w:p w:rsidR="008A1396" w:rsidRDefault="00414266">
      <w:pPr>
        <w:jc w:val="center"/>
        <w:rPr>
          <w:b/>
          <w:bCs/>
          <w:i/>
          <w:iCs/>
          <w:lang w:val="en-US"/>
        </w:rPr>
      </w:pPr>
      <w:r>
        <w:rPr>
          <w:b/>
          <w:bCs/>
          <w:i/>
          <w:iCs/>
          <w:lang w:val="en-US"/>
        </w:rPr>
        <w:t>Der Hirt auf dem Felsen, D.965</w:t>
      </w:r>
    </w:p>
    <w:p w:rsidR="008A1396" w:rsidRDefault="00414266">
      <w:pPr>
        <w:jc w:val="center"/>
        <w:rPr>
          <w:b/>
          <w:bCs/>
          <w:i/>
          <w:iCs/>
          <w:sz w:val="18"/>
          <w:szCs w:val="18"/>
          <w:lang w:val="en-US"/>
        </w:rPr>
      </w:pPr>
      <w:r>
        <w:rPr>
          <w:b/>
          <w:bCs/>
          <w:i/>
          <w:iCs/>
          <w:sz w:val="18"/>
          <w:szCs w:val="18"/>
          <w:lang w:val="en-US"/>
        </w:rPr>
        <w:t>(The Shepherd on the Rock)</w:t>
      </w:r>
    </w:p>
    <w:p w:rsidR="008A1396" w:rsidRDefault="00414266">
      <w:pPr>
        <w:jc w:val="center"/>
        <w:rPr>
          <w:i/>
          <w:iCs/>
          <w:sz w:val="20"/>
          <w:szCs w:val="20"/>
          <w:lang w:val="en-US"/>
        </w:rPr>
      </w:pPr>
      <w:r>
        <w:rPr>
          <w:i/>
          <w:iCs/>
          <w:sz w:val="20"/>
          <w:szCs w:val="20"/>
          <w:lang w:val="en-US"/>
        </w:rPr>
        <w:t xml:space="preserve">Soprano: Sarah Arnold, Clarinet: Andrew Cousins, </w:t>
      </w:r>
    </w:p>
    <w:p w:rsidR="008A1396" w:rsidRDefault="00414266">
      <w:pPr>
        <w:jc w:val="center"/>
        <w:rPr>
          <w:i/>
          <w:iCs/>
          <w:sz w:val="20"/>
          <w:szCs w:val="20"/>
          <w:lang w:val="en-US"/>
        </w:rPr>
      </w:pPr>
      <w:r>
        <w:rPr>
          <w:i/>
          <w:iCs/>
          <w:sz w:val="20"/>
          <w:szCs w:val="20"/>
          <w:lang w:val="en-US"/>
        </w:rPr>
        <w:t>Piano: Ross McDonald</w:t>
      </w:r>
    </w:p>
    <w:p w:rsidR="008A1396" w:rsidRDefault="008A1396">
      <w:pPr>
        <w:jc w:val="center"/>
        <w:rPr>
          <w:sz w:val="12"/>
          <w:szCs w:val="12"/>
        </w:rPr>
      </w:pPr>
    </w:p>
    <w:p w:rsidR="008A1396" w:rsidRDefault="00414266">
      <w:pPr>
        <w:pStyle w:val="KNCinterval10pt"/>
      </w:pPr>
      <w:r>
        <w:t>– Interval –</w:t>
      </w:r>
    </w:p>
    <w:p w:rsidR="008A1396" w:rsidRDefault="008A1396">
      <w:pPr>
        <w:jc w:val="center"/>
        <w:rPr>
          <w:sz w:val="12"/>
          <w:szCs w:val="12"/>
        </w:rPr>
      </w:pPr>
    </w:p>
    <w:p w:rsidR="008A1396" w:rsidRDefault="00414266">
      <w:pPr>
        <w:jc w:val="center"/>
        <w:rPr>
          <w:b/>
          <w:bCs/>
          <w:sz w:val="28"/>
          <w:szCs w:val="28"/>
          <w:lang w:val="en-US"/>
        </w:rPr>
      </w:pPr>
      <w:r>
        <w:rPr>
          <w:b/>
          <w:bCs/>
          <w:sz w:val="28"/>
          <w:szCs w:val="28"/>
          <w:lang w:val="en-US"/>
        </w:rPr>
        <w:t>Johannes Brahms</w:t>
      </w:r>
    </w:p>
    <w:p w:rsidR="008A1396" w:rsidRDefault="00414266">
      <w:pPr>
        <w:jc w:val="center"/>
        <w:rPr>
          <w:b/>
          <w:bCs/>
          <w:i/>
          <w:iCs/>
        </w:rPr>
      </w:pPr>
      <w:r>
        <w:rPr>
          <w:b/>
          <w:bCs/>
          <w:i/>
          <w:iCs/>
        </w:rPr>
        <w:t>Piano Quartet No.1, Op.25</w:t>
      </w:r>
    </w:p>
    <w:p w:rsidR="008A1396" w:rsidRDefault="00414266">
      <w:pPr>
        <w:jc w:val="center"/>
        <w:rPr>
          <w:i/>
          <w:iCs/>
          <w:sz w:val="16"/>
          <w:szCs w:val="16"/>
        </w:rPr>
      </w:pPr>
      <w:r>
        <w:rPr>
          <w:i/>
          <w:iCs/>
          <w:sz w:val="16"/>
          <w:szCs w:val="16"/>
        </w:rPr>
        <w:t>I. Allegro (G minor),</w:t>
      </w:r>
      <w:r>
        <w:rPr>
          <w:i/>
          <w:iCs/>
          <w:sz w:val="16"/>
          <w:szCs w:val="16"/>
        </w:rPr>
        <w:tab/>
        <w:t>II. Intermezzo: Allegro ma non troppo — Trio: Animato (C minor),</w:t>
      </w:r>
    </w:p>
    <w:p w:rsidR="008A1396" w:rsidRDefault="00414266">
      <w:pPr>
        <w:jc w:val="center"/>
        <w:rPr>
          <w:i/>
          <w:iCs/>
          <w:sz w:val="20"/>
          <w:szCs w:val="20"/>
          <w:lang w:val="en-US"/>
        </w:rPr>
      </w:pPr>
      <w:r>
        <w:rPr>
          <w:i/>
          <w:iCs/>
          <w:sz w:val="16"/>
          <w:szCs w:val="16"/>
        </w:rPr>
        <w:t xml:space="preserve">III. Andante con moto (E♭ major), IV. Rondo all Zingarese: Presto (G minor) </w:t>
      </w:r>
      <w:r>
        <w:br/>
      </w:r>
      <w:r>
        <w:rPr>
          <w:i/>
          <w:iCs/>
          <w:sz w:val="20"/>
          <w:szCs w:val="20"/>
          <w:lang w:val="en-US"/>
        </w:rPr>
        <w:t xml:space="preserve">Violin: Stephen Harvey, Viola: Daniel Morris, </w:t>
      </w:r>
    </w:p>
    <w:p w:rsidR="008A1396" w:rsidRDefault="00414266">
      <w:pPr>
        <w:jc w:val="center"/>
        <w:rPr>
          <w:i/>
          <w:iCs/>
          <w:sz w:val="20"/>
          <w:szCs w:val="20"/>
          <w:lang w:val="en-US"/>
        </w:rPr>
      </w:pPr>
      <w:r>
        <w:rPr>
          <w:i/>
          <w:iCs/>
          <w:sz w:val="20"/>
          <w:szCs w:val="20"/>
          <w:lang w:val="en-US"/>
        </w:rPr>
        <w:t>Cello: Nicole McVicar,  Piano: Fiona Loader</w:t>
      </w:r>
    </w:p>
    <w:p w:rsidR="008A1396" w:rsidRDefault="008A1396">
      <w:pPr>
        <w:jc w:val="center"/>
        <w:rPr>
          <w:i/>
          <w:iCs/>
          <w:sz w:val="20"/>
          <w:szCs w:val="20"/>
          <w:lang w:val="en-US"/>
        </w:rPr>
      </w:pPr>
    </w:p>
    <w:p w:rsidR="008A1396" w:rsidRDefault="008A1396">
      <w:pPr>
        <w:pStyle w:val="KNCinterval10pt"/>
        <w:sectPr w:rsidR="008A1396">
          <w:pgSz w:w="8391" w:h="11906"/>
          <w:pgMar w:top="567" w:right="567" w:bottom="567" w:left="567" w:header="0" w:footer="0" w:gutter="0"/>
          <w:cols w:space="720"/>
          <w:formProt w:val="0"/>
          <w:docGrid w:linePitch="312" w:charSpace="-6145"/>
        </w:sectPr>
      </w:pPr>
    </w:p>
    <w:p w:rsidR="008A1396" w:rsidRDefault="00414266">
      <w:pPr>
        <w:jc w:val="center"/>
        <w:rPr>
          <w:b/>
          <w:bCs/>
          <w:sz w:val="28"/>
          <w:szCs w:val="28"/>
          <w:lang w:val="en-US"/>
        </w:rPr>
      </w:pPr>
      <w:r>
        <w:rPr>
          <w:b/>
          <w:bCs/>
          <w:sz w:val="28"/>
          <w:szCs w:val="28"/>
          <w:lang w:val="en-US"/>
        </w:rPr>
        <w:lastRenderedPageBreak/>
        <w:t>Franz Schubert (1797-1828)</w:t>
      </w:r>
    </w:p>
    <w:p w:rsidR="008A1396" w:rsidRDefault="00414266">
      <w:pPr>
        <w:rPr>
          <w:sz w:val="20"/>
          <w:szCs w:val="20"/>
        </w:rPr>
      </w:pPr>
      <w:r>
        <w:rPr>
          <w:sz w:val="20"/>
          <w:szCs w:val="20"/>
        </w:rPr>
        <w:t>Schubert, an Austrian composer, died at 31, but was an extremely prolific composer. His output consisted of over six hundred secular vocal works (mainly Lieder), seven complete symphonies, sacred music, operas, incidental music and a large body of chamber and piano music. The two works performed today come from the start and end of his career.</w:t>
      </w:r>
    </w:p>
    <w:p w:rsidR="008A1396" w:rsidRDefault="00414266">
      <w:pPr>
        <w:spacing w:before="57" w:after="57"/>
        <w:jc w:val="center"/>
        <w:rPr>
          <w:b/>
          <w:bCs/>
          <w:i/>
          <w:iCs/>
          <w:w w:val="90"/>
          <w:sz w:val="22"/>
          <w:szCs w:val="22"/>
          <w:lang w:val="en-US"/>
        </w:rPr>
      </w:pPr>
      <w:r>
        <w:rPr>
          <w:b/>
          <w:bCs/>
          <w:i/>
          <w:iCs/>
          <w:w w:val="90"/>
          <w:sz w:val="22"/>
          <w:szCs w:val="22"/>
          <w:lang w:val="en-US"/>
        </w:rPr>
        <w:t>Erstes Offertorium - Totus in corde langueo, D.136</w:t>
      </w:r>
    </w:p>
    <w:p w:rsidR="008A1396" w:rsidRDefault="00414266">
      <w:pPr>
        <w:spacing w:after="113"/>
        <w:rPr>
          <w:sz w:val="20"/>
          <w:szCs w:val="20"/>
        </w:rPr>
      </w:pPr>
      <w:r>
        <w:rPr>
          <w:sz w:val="20"/>
          <w:szCs w:val="20"/>
          <w:lang w:val="en-US"/>
        </w:rPr>
        <w:t>This work was composed in 1815, when Schubert was 18 years old and is one of five pieces described as offertories</w:t>
      </w:r>
      <w:r>
        <w:rPr>
          <w:sz w:val="20"/>
          <w:szCs w:val="20"/>
        </w:rPr>
        <w:t>. Schubert originally employed the term “aria” for this work, not in the operatic sense of the word, but meaning it should be sung.  Works of this kind were described as being in the theatrical style in the Papal Encyclical “Annus qui” of Benedict XIV (1749), and were condemned by the Church because they were considered too worldly.</w:t>
      </w:r>
    </w:p>
    <w:p w:rsidR="008A1396" w:rsidRDefault="00414266">
      <w:pPr>
        <w:spacing w:after="113"/>
        <w:rPr>
          <w:sz w:val="20"/>
          <w:szCs w:val="20"/>
        </w:rPr>
      </w:pPr>
      <w:r>
        <w:rPr>
          <w:sz w:val="20"/>
          <w:szCs w:val="20"/>
        </w:rPr>
        <w:t>It is orchestrated for a small orchestra with clarinet obbligato but is ideally suited for the piano version to be performed today.</w:t>
      </w:r>
    </w:p>
    <w:p w:rsidR="008A1396" w:rsidRDefault="00414266" w:rsidP="00FE7734">
      <w:pPr>
        <w:spacing w:before="57" w:after="57"/>
        <w:jc w:val="center"/>
        <w:rPr>
          <w:b/>
          <w:bCs/>
          <w:i/>
          <w:iCs/>
          <w:w w:val="90"/>
          <w:sz w:val="22"/>
          <w:szCs w:val="22"/>
          <w:lang w:val="en-US"/>
        </w:rPr>
      </w:pPr>
      <w:r>
        <w:rPr>
          <w:b/>
          <w:bCs/>
          <w:i/>
          <w:iCs/>
          <w:sz w:val="22"/>
          <w:szCs w:val="22"/>
          <w:lang w:val="en-US"/>
        </w:rPr>
        <w:t xml:space="preserve">Der Hirt auf dem Felsen, D.965 - </w:t>
      </w:r>
      <w:r>
        <w:rPr>
          <w:b/>
          <w:bCs/>
          <w:i/>
          <w:iCs/>
          <w:w w:val="90"/>
          <w:sz w:val="22"/>
          <w:szCs w:val="22"/>
          <w:lang w:val="en-US"/>
        </w:rPr>
        <w:t>(The Shepherd on the Rock)</w:t>
      </w:r>
    </w:p>
    <w:p w:rsidR="008A1396" w:rsidRDefault="00414266">
      <w:pPr>
        <w:spacing w:after="113"/>
        <w:rPr>
          <w:sz w:val="20"/>
          <w:szCs w:val="20"/>
        </w:rPr>
      </w:pPr>
      <w:r>
        <w:rPr>
          <w:sz w:val="20"/>
          <w:szCs w:val="20"/>
        </w:rPr>
        <w:t xml:space="preserve">This song was composed in 1828 during the final months of Schubert's life, and was only published after his death. Of the seven verses, the first four and the last came from the poetry of Wilhelm Müller, while verses five and six were written by Karl August Varnhagen von Ense. </w:t>
      </w:r>
    </w:p>
    <w:p w:rsidR="008A1396" w:rsidRDefault="00414266">
      <w:pPr>
        <w:spacing w:after="113"/>
        <w:rPr>
          <w:sz w:val="20"/>
          <w:szCs w:val="20"/>
        </w:rPr>
      </w:pPr>
      <w:r>
        <w:rPr>
          <w:sz w:val="20"/>
          <w:szCs w:val="20"/>
        </w:rPr>
        <w:t>The first section is warm as the lonely shepherd, high on the mountain top, listens to the echoes rising from below. The second section becomes quite dark as the shepherd expresses his all encompassing grief and loneliness. The third and last section is a sign of hope as the shepherd anticipates the coming of Spring and with it rebirth.</w:t>
      </w:r>
    </w:p>
    <w:p w:rsidR="00FE7734" w:rsidRDefault="00FE7734">
      <w:pPr>
        <w:jc w:val="center"/>
        <w:rPr>
          <w:b/>
          <w:bCs/>
          <w:sz w:val="28"/>
          <w:szCs w:val="28"/>
          <w:lang w:val="en-US"/>
        </w:rPr>
      </w:pPr>
    </w:p>
    <w:p w:rsidR="008A1396" w:rsidRDefault="00414266">
      <w:pPr>
        <w:jc w:val="center"/>
        <w:rPr>
          <w:b/>
          <w:bCs/>
          <w:sz w:val="28"/>
          <w:szCs w:val="28"/>
          <w:lang w:val="en-US"/>
        </w:rPr>
      </w:pPr>
      <w:r>
        <w:rPr>
          <w:b/>
          <w:bCs/>
          <w:sz w:val="28"/>
          <w:szCs w:val="28"/>
          <w:lang w:val="en-US"/>
        </w:rPr>
        <w:t>Francis Poulenc (1899 - 1963)</w:t>
      </w:r>
    </w:p>
    <w:p w:rsidR="008A1396" w:rsidRDefault="00414266">
      <w:pPr>
        <w:jc w:val="center"/>
        <w:rPr>
          <w:b/>
          <w:bCs/>
          <w:i/>
          <w:iCs/>
          <w:sz w:val="22"/>
          <w:szCs w:val="22"/>
        </w:rPr>
      </w:pPr>
      <w:r>
        <w:rPr>
          <w:b/>
          <w:bCs/>
          <w:i/>
          <w:iCs/>
          <w:sz w:val="22"/>
          <w:szCs w:val="22"/>
        </w:rPr>
        <w:t>Sonata for Flute and Piano, FP 164</w:t>
      </w:r>
    </w:p>
    <w:p w:rsidR="008A1396" w:rsidRDefault="00414266">
      <w:pPr>
        <w:spacing w:after="113"/>
        <w:jc w:val="both"/>
        <w:rPr>
          <w:color w:val="000000"/>
          <w:sz w:val="20"/>
          <w:szCs w:val="20"/>
        </w:rPr>
      </w:pPr>
      <w:r>
        <w:rPr>
          <w:color w:val="000000"/>
          <w:sz w:val="20"/>
          <w:szCs w:val="20"/>
        </w:rPr>
        <w:t>Composing seems to have come naturally to Poulenc; who never studied musical theory to any great degree.  Unlike his contemporaries, Poulenc was content to use the harmonic resources and formal structures of the 19th century. Vocal music comprises the bulk of his output, and he wrote religious choral masterpieces of sublime beauty and devotion. Perhaps his most notable achievement is his opera Les Dialogues des Carmélites.</w:t>
      </w:r>
    </w:p>
    <w:p w:rsidR="008A1396" w:rsidRDefault="00414266">
      <w:pPr>
        <w:spacing w:after="113"/>
        <w:jc w:val="both"/>
        <w:rPr>
          <w:color w:val="000000"/>
          <w:sz w:val="20"/>
          <w:szCs w:val="20"/>
        </w:rPr>
      </w:pPr>
      <w:r>
        <w:rPr>
          <w:color w:val="000000"/>
          <w:sz w:val="20"/>
          <w:szCs w:val="20"/>
        </w:rPr>
        <w:t>In the summer of 1956, Poulenc responded to a commission from the Elizabeth Sprague Coolidge Foundation with a Sonata for Flute and Piano. It was first performed at the Strasbourg Festival in June 1957 by Jean-Pierre Rampal and Poulenc. From this first performance it was an immediate success.</w:t>
      </w:r>
    </w:p>
    <w:p w:rsidR="008A1396" w:rsidRDefault="00414266">
      <w:pPr>
        <w:spacing w:after="113"/>
        <w:jc w:val="both"/>
        <w:rPr>
          <w:color w:val="000000"/>
          <w:sz w:val="20"/>
          <w:szCs w:val="20"/>
        </w:rPr>
      </w:pPr>
      <w:r>
        <w:rPr>
          <w:color w:val="000000"/>
          <w:sz w:val="20"/>
          <w:szCs w:val="20"/>
        </w:rPr>
        <w:t>The Sonata is a three movement work, neo-classical in character and containing light melodic material. The first movement, Allegretto malincolico is in a three part form, beginning in E minor and ending in E major. The second movement a pure and lyrical Cantilena is in Bb minor, the remotest key possible.  The finale, Presto giocoso in the bright key of A major provides a conclusion of wit and vivacious elegance. Built up in the form of a very free rondo it contains references to themes from the two earlier movements.</w:t>
      </w:r>
    </w:p>
    <w:p w:rsidR="008A1396" w:rsidRDefault="008A1396">
      <w:pPr>
        <w:jc w:val="center"/>
        <w:rPr>
          <w:b/>
          <w:bCs/>
          <w:sz w:val="28"/>
          <w:szCs w:val="28"/>
        </w:rPr>
      </w:pPr>
    </w:p>
    <w:p w:rsidR="008A1396" w:rsidRDefault="00414266">
      <w:pPr>
        <w:jc w:val="center"/>
        <w:rPr>
          <w:b/>
          <w:bCs/>
          <w:sz w:val="28"/>
          <w:szCs w:val="28"/>
          <w:lang w:val="en-US"/>
        </w:rPr>
      </w:pPr>
      <w:r>
        <w:rPr>
          <w:b/>
          <w:bCs/>
          <w:sz w:val="28"/>
          <w:szCs w:val="28"/>
          <w:lang w:val="en-US"/>
        </w:rPr>
        <w:t>Johannes Brahms (1833-1897)</w:t>
      </w:r>
    </w:p>
    <w:p w:rsidR="008A1396" w:rsidRDefault="00414266">
      <w:pPr>
        <w:jc w:val="center"/>
        <w:rPr>
          <w:b/>
          <w:bCs/>
          <w:i/>
          <w:iCs/>
          <w:sz w:val="22"/>
          <w:szCs w:val="22"/>
          <w:lang w:val="en-US"/>
        </w:rPr>
      </w:pPr>
      <w:r>
        <w:rPr>
          <w:b/>
          <w:bCs/>
          <w:i/>
          <w:iCs/>
          <w:sz w:val="22"/>
          <w:szCs w:val="22"/>
          <w:lang w:val="en-US"/>
        </w:rPr>
        <w:t>Piano Quartet No.1, Op.25 in G minor.</w:t>
      </w:r>
    </w:p>
    <w:p w:rsidR="008A1396" w:rsidRDefault="008A1396">
      <w:pPr>
        <w:jc w:val="center"/>
        <w:rPr>
          <w:rFonts w:ascii="Helvetica" w:hAnsi="Helvetica"/>
          <w:color w:val="000000"/>
        </w:rPr>
      </w:pPr>
    </w:p>
    <w:p w:rsidR="008A1396" w:rsidRDefault="00414266">
      <w:pPr>
        <w:jc w:val="center"/>
        <w:rPr>
          <w:i/>
          <w:iCs/>
          <w:sz w:val="18"/>
          <w:szCs w:val="18"/>
        </w:rPr>
      </w:pPr>
      <w:r>
        <w:rPr>
          <w:i/>
          <w:iCs/>
          <w:sz w:val="18"/>
          <w:szCs w:val="18"/>
        </w:rPr>
        <w:t>I. Allegro (G minor),</w:t>
      </w:r>
    </w:p>
    <w:p w:rsidR="008A1396" w:rsidRDefault="00414266">
      <w:pPr>
        <w:jc w:val="center"/>
        <w:rPr>
          <w:i/>
          <w:iCs/>
          <w:sz w:val="18"/>
          <w:szCs w:val="18"/>
        </w:rPr>
      </w:pPr>
      <w:r>
        <w:rPr>
          <w:i/>
          <w:iCs/>
          <w:sz w:val="18"/>
          <w:szCs w:val="18"/>
        </w:rPr>
        <w:t>II. Intermezzo: Allegro ma non troppo — Trio: Animato (C minor),</w:t>
      </w:r>
    </w:p>
    <w:p w:rsidR="008A1396" w:rsidRDefault="00414266">
      <w:pPr>
        <w:jc w:val="center"/>
        <w:rPr>
          <w:i/>
          <w:iCs/>
          <w:color w:val="000000"/>
          <w:sz w:val="18"/>
          <w:szCs w:val="18"/>
        </w:rPr>
      </w:pPr>
      <w:r>
        <w:rPr>
          <w:i/>
          <w:iCs/>
          <w:color w:val="000000"/>
          <w:sz w:val="18"/>
          <w:szCs w:val="18"/>
        </w:rPr>
        <w:t>III. Andante con moto (E♭ major), I</w:t>
      </w:r>
    </w:p>
    <w:p w:rsidR="008A1396" w:rsidRDefault="00414266">
      <w:pPr>
        <w:jc w:val="center"/>
        <w:rPr>
          <w:i/>
          <w:iCs/>
          <w:color w:val="000000"/>
          <w:sz w:val="18"/>
          <w:szCs w:val="18"/>
        </w:rPr>
      </w:pPr>
      <w:r>
        <w:rPr>
          <w:i/>
          <w:iCs/>
          <w:color w:val="000000"/>
          <w:sz w:val="18"/>
          <w:szCs w:val="18"/>
        </w:rPr>
        <w:t>V. Rondo all Zingarese: Presto (“in the gypsy style”)</w:t>
      </w:r>
    </w:p>
    <w:p w:rsidR="008A1396" w:rsidRDefault="008A1396">
      <w:pPr>
        <w:tabs>
          <w:tab w:val="left" w:pos="220"/>
          <w:tab w:val="left" w:pos="720"/>
        </w:tabs>
        <w:rPr>
          <w:rFonts w:ascii="Helvetica" w:hAnsi="Helvetica"/>
          <w:color w:val="000000"/>
        </w:rPr>
      </w:pPr>
    </w:p>
    <w:p w:rsidR="008A1396" w:rsidRDefault="00414266">
      <w:pPr>
        <w:rPr>
          <w:color w:val="000000"/>
          <w:sz w:val="20"/>
          <w:szCs w:val="20"/>
        </w:rPr>
      </w:pPr>
      <w:r>
        <w:rPr>
          <w:color w:val="000000"/>
          <w:sz w:val="20"/>
          <w:szCs w:val="20"/>
        </w:rPr>
        <w:t>Brahms composed this work in 1861 when he was 28 years old. This was one of his early chamber music works; some of his other well known chamber works to follow include another 2 piano quartets, 3 string quartets, and 30 years down the track the well known quintet for clarinet and strings.</w:t>
      </w:r>
    </w:p>
    <w:p w:rsidR="008A1396" w:rsidRDefault="008A1396">
      <w:pPr>
        <w:rPr>
          <w:color w:val="000000"/>
          <w:sz w:val="20"/>
          <w:szCs w:val="20"/>
        </w:rPr>
      </w:pPr>
    </w:p>
    <w:p w:rsidR="008A1396" w:rsidRDefault="00414266">
      <w:pPr>
        <w:rPr>
          <w:color w:val="000000"/>
          <w:sz w:val="20"/>
          <w:szCs w:val="20"/>
        </w:rPr>
      </w:pPr>
      <w:r>
        <w:rPr>
          <w:color w:val="000000"/>
          <w:sz w:val="20"/>
          <w:szCs w:val="20"/>
        </w:rPr>
        <w:t>This romantic work is dripping in texture and flavours, and has been described as being heavily orchestral in style; the work was actually arranged by Arnold Schoenberg for a large orchestra in 1937. The first movement is deeply intense, with thick melodic features. The Intermezzo provides some lighter relief from its neighbouring movements. The third movement develops into a heroic march before returning to a more sombre mood.  The work culminates with an explosion of exuberance in the final movement with an exciting unrestrained, vigorous gypsy dance!</w:t>
      </w:r>
    </w:p>
    <w:p w:rsidR="008A1396" w:rsidRDefault="008A1396">
      <w:pPr>
        <w:rPr>
          <w:color w:val="000000"/>
          <w:sz w:val="20"/>
          <w:szCs w:val="20"/>
        </w:rPr>
      </w:pPr>
    </w:p>
    <w:p w:rsidR="008A1396" w:rsidRDefault="00414266">
      <w:pPr>
        <w:rPr>
          <w:color w:val="000000"/>
          <w:sz w:val="20"/>
          <w:szCs w:val="20"/>
        </w:rPr>
      </w:pPr>
      <w:r>
        <w:rPr>
          <w:color w:val="000000"/>
          <w:sz w:val="20"/>
          <w:szCs w:val="20"/>
        </w:rPr>
        <w:t>We really hope you enjoy listening to this work as much as we enjoy playing it!</w:t>
      </w:r>
    </w:p>
    <w:p w:rsidR="008A1396" w:rsidRDefault="008A1396">
      <w:pPr>
        <w:jc w:val="center"/>
      </w:pPr>
    </w:p>
    <w:p w:rsidR="008A1396" w:rsidRDefault="00172B09">
      <w:r>
        <w:rPr>
          <w:noProof/>
          <w:lang w:eastAsia="en-AU" w:bidi="ar-SA"/>
        </w:rPr>
        <mc:AlternateContent>
          <mc:Choice Requires="wps">
            <w:drawing>
              <wp:anchor distT="0" distB="0" distL="114300" distR="114300" simplePos="0" relativeHeight="251658752" behindDoc="0" locked="0" layoutInCell="1" allowOverlap="1">
                <wp:simplePos x="0" y="0"/>
                <wp:positionH relativeFrom="column">
                  <wp:posOffset>86360</wp:posOffset>
                </wp:positionH>
                <wp:positionV relativeFrom="paragraph">
                  <wp:posOffset>133985</wp:posOffset>
                </wp:positionV>
                <wp:extent cx="4376420" cy="0"/>
                <wp:effectExtent l="19685" t="19685" r="23495" b="1841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6420" cy="0"/>
                        </a:xfrm>
                        <a:prstGeom prst="line">
                          <a:avLst/>
                        </a:prstGeom>
                        <a:noFill/>
                        <a:ln w="363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pt,10.55pt" to="351.4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" strokeweight="1.01mm"/>
            </w:pict>
          </mc:Fallback>
        </mc:AlternateContent>
      </w:r>
    </w:p>
    <w:p w:rsidR="008A1396" w:rsidRDefault="008A1396"/>
    <w:p w:rsidR="008A1396" w:rsidRDefault="00414266">
      <w:pPr>
        <w:pStyle w:val="KNCnotesSong8pt"/>
        <w:jc w:val="center"/>
        <w:rPr>
          <w:sz w:val="20"/>
          <w:szCs w:val="20"/>
        </w:rPr>
      </w:pPr>
      <w:r>
        <w:rPr>
          <w:sz w:val="20"/>
          <w:szCs w:val="20"/>
        </w:rPr>
        <w:t>Concert organiser: Andrew Cousins</w:t>
      </w:r>
    </w:p>
    <w:p w:rsidR="008A1396" w:rsidRDefault="00414266">
      <w:pPr>
        <w:pStyle w:val="KNCnotesSong8pt"/>
        <w:jc w:val="center"/>
        <w:rPr>
          <w:sz w:val="20"/>
          <w:szCs w:val="20"/>
        </w:rPr>
      </w:pPr>
      <w:r>
        <w:rPr>
          <w:sz w:val="20"/>
          <w:szCs w:val="20"/>
        </w:rPr>
        <w:br/>
        <w:t>Volunteer staff of the Kirribilli Neighbourhood Centre provide light refreshments (wine juice and savouries) and charge $10 entry donation ($5 concession/seniors)</w:t>
      </w:r>
      <w:r>
        <w:rPr>
          <w:sz w:val="20"/>
          <w:szCs w:val="20"/>
        </w:rPr>
        <w:br/>
        <w:t>to cover costs and to raise funds for the Centre</w:t>
      </w:r>
    </w:p>
    <w:p w:rsidR="008A1396" w:rsidRDefault="008A1396">
      <w:pPr>
        <w:pStyle w:val="KNCwebRef"/>
      </w:pPr>
    </w:p>
    <w:p w:rsidR="008A1396" w:rsidRDefault="00414266">
      <w:pPr>
        <w:pStyle w:val="KNCtext8pt"/>
        <w:jc w:val="center"/>
        <w:rPr>
          <w:sz w:val="20"/>
          <w:szCs w:val="20"/>
        </w:rPr>
      </w:pPr>
      <w:r>
        <w:rPr>
          <w:sz w:val="20"/>
          <w:szCs w:val="20"/>
        </w:rPr>
        <w:t>To obtain information on future concerts, go to the website</w:t>
      </w:r>
      <w:r>
        <w:rPr>
          <w:sz w:val="20"/>
          <w:szCs w:val="20"/>
        </w:rPr>
        <w:br/>
        <w:t>http://www.acms-australia.org/sydney/</w:t>
      </w:r>
      <w:r>
        <w:rPr>
          <w:sz w:val="20"/>
          <w:szCs w:val="20"/>
        </w:rPr>
        <w:br/>
        <w:t>(or Google “ACMS chamber music society Australia”)</w:t>
      </w:r>
      <w:r>
        <w:rPr>
          <w:sz w:val="20"/>
          <w:szCs w:val="20"/>
        </w:rPr>
        <w:br/>
        <w:t>and click on “Concerts”</w:t>
      </w:r>
    </w:p>
    <w:p w:rsidR="008A1396" w:rsidRDefault="00414266">
      <w:pPr>
        <w:pStyle w:val="KNCtext8pt"/>
        <w:jc w:val="center"/>
        <w:rPr>
          <w:sz w:val="20"/>
          <w:szCs w:val="20"/>
        </w:rPr>
      </w:pPr>
      <w:r>
        <w:rPr>
          <w:sz w:val="20"/>
          <w:szCs w:val="20"/>
        </w:rPr>
        <w:t>All chamber music players are welcome to join the</w:t>
      </w:r>
      <w:r>
        <w:rPr>
          <w:sz w:val="20"/>
          <w:szCs w:val="20"/>
        </w:rPr>
        <w:br/>
        <w:t>Amateur Chamber Music Society, which matches players depending on their experience</w:t>
      </w:r>
      <w:r>
        <w:rPr>
          <w:sz w:val="20"/>
          <w:szCs w:val="20"/>
        </w:rPr>
        <w:br/>
        <w:t>and arranges informal playing days, an annual music camp, and concerts.</w:t>
      </w:r>
      <w:r>
        <w:rPr>
          <w:sz w:val="20"/>
          <w:szCs w:val="20"/>
        </w:rPr>
        <w:br/>
        <w:t>If interested, go to the website and click on “Join Us”, or</w:t>
      </w:r>
      <w:r>
        <w:rPr>
          <w:sz w:val="20"/>
          <w:szCs w:val="20"/>
        </w:rPr>
        <w:br/>
        <w:t xml:space="preserve">email membership.secretary@acms-australia.org, or </w:t>
      </w:r>
      <w:r>
        <w:rPr>
          <w:sz w:val="20"/>
          <w:szCs w:val="20"/>
        </w:rPr>
        <w:br/>
        <w:t>write to ACMS Membership Secretary,</w:t>
      </w:r>
      <w:r>
        <w:rPr>
          <w:sz w:val="20"/>
          <w:szCs w:val="20"/>
        </w:rPr>
        <w:br/>
        <w:t>PO Box 584, Balgowlah NSW 2093</w:t>
      </w:r>
    </w:p>
    <w:p w:rsidR="008A1396" w:rsidRDefault="008A1396">
      <w:pPr>
        <w:pStyle w:val="KNCtext8pt"/>
        <w:jc w:val="center"/>
        <w:rPr>
          <w:sz w:val="20"/>
          <w:szCs w:val="20"/>
        </w:rPr>
      </w:pPr>
    </w:p>
    <w:p w:rsidR="008A1396" w:rsidRDefault="00414266">
      <w:pPr>
        <w:rPr>
          <w:b/>
          <w:bCs/>
          <w:i/>
          <w:iCs/>
          <w:sz w:val="20"/>
          <w:szCs w:val="20"/>
          <w:lang w:val="en-US"/>
        </w:rPr>
      </w:pPr>
      <w:r>
        <w:rPr>
          <w:b/>
          <w:bCs/>
          <w:sz w:val="20"/>
          <w:szCs w:val="20"/>
          <w:lang w:val="en-US"/>
        </w:rPr>
        <w:lastRenderedPageBreak/>
        <w:t xml:space="preserve">Franz Schubert  - </w:t>
      </w:r>
      <w:r>
        <w:rPr>
          <w:b/>
          <w:bCs/>
          <w:i/>
          <w:iCs/>
          <w:sz w:val="20"/>
          <w:szCs w:val="20"/>
          <w:lang w:val="en-US"/>
        </w:rPr>
        <w:t>Erstes Offertorium - Totus in corde langueo, D.136</w:t>
      </w:r>
    </w:p>
    <w:tbl>
      <w:tblPr>
        <w:tblW w:w="0" w:type="auto"/>
        <w:tblInd w:w="285" w:type="dxa"/>
        <w:tblBorders>
          <w:top w:val="nil"/>
          <w:left w:val="nil"/>
          <w:bottom w:val="nil"/>
          <w:right w:val="nil"/>
          <w:insideH w:val="nil"/>
          <w:insideV w:val="nil"/>
        </w:tblBorders>
        <w:tblCellMar>
          <w:top w:w="55" w:type="dxa"/>
          <w:left w:w="55" w:type="dxa"/>
          <w:bottom w:w="55" w:type="dxa"/>
          <w:right w:w="55" w:type="dxa"/>
        </w:tblCellMar>
        <w:tblLook w:val="0000" w:firstRow="0" w:lastRow="0" w:firstColumn="0" w:lastColumn="0" w:noHBand="0" w:noVBand="0"/>
      </w:tblPr>
      <w:tblGrid>
        <w:gridCol w:w="3565"/>
        <w:gridCol w:w="3467"/>
      </w:tblGrid>
      <w:tr w:rsidR="008A1396">
        <w:tc>
          <w:tcPr>
            <w:tcW w:w="3565" w:type="dxa"/>
            <w:tcBorders>
              <w:top w:val="nil"/>
              <w:left w:val="nil"/>
              <w:bottom w:val="nil"/>
              <w:right w:val="nil"/>
            </w:tcBorders>
            <w:shd w:val="clear" w:color="auto" w:fill="auto"/>
          </w:tcPr>
          <w:p w:rsidR="008A1396" w:rsidRDefault="00414266">
            <w:pPr>
              <w:rPr>
                <w:b/>
                <w:bCs/>
                <w:i/>
                <w:iCs/>
                <w:sz w:val="18"/>
                <w:szCs w:val="18"/>
              </w:rPr>
            </w:pPr>
            <w:r>
              <w:rPr>
                <w:b/>
                <w:bCs/>
                <w:i/>
                <w:iCs/>
                <w:sz w:val="18"/>
                <w:szCs w:val="18"/>
              </w:rPr>
              <w:t>(Anonymous)</w:t>
            </w:r>
          </w:p>
          <w:p w:rsidR="008A1396" w:rsidRDefault="00414266">
            <w:pPr>
              <w:rPr>
                <w:sz w:val="18"/>
                <w:szCs w:val="18"/>
              </w:rPr>
            </w:pPr>
            <w:r>
              <w:rPr>
                <w:sz w:val="18"/>
                <w:szCs w:val="18"/>
              </w:rPr>
              <w:t>Totus in corde langueo</w:t>
            </w:r>
            <w:r>
              <w:rPr>
                <w:sz w:val="18"/>
                <w:szCs w:val="18"/>
              </w:rPr>
              <w:br/>
              <w:t>amore Dei ardeo,</w:t>
            </w:r>
            <w:r>
              <w:rPr>
                <w:sz w:val="18"/>
                <w:szCs w:val="18"/>
              </w:rPr>
              <w:br/>
              <w:t>amore divino ardeo,</w:t>
            </w:r>
            <w:r>
              <w:rPr>
                <w:sz w:val="18"/>
                <w:szCs w:val="18"/>
              </w:rPr>
              <w:br/>
              <w:t>totus langueo.</w:t>
            </w:r>
            <w:r>
              <w:rPr>
                <w:sz w:val="18"/>
                <w:szCs w:val="18"/>
              </w:rPr>
              <w:br/>
            </w:r>
          </w:p>
          <w:p w:rsidR="008A1396" w:rsidRDefault="00414266">
            <w:pPr>
              <w:rPr>
                <w:sz w:val="18"/>
                <w:szCs w:val="18"/>
              </w:rPr>
            </w:pPr>
            <w:r>
              <w:rPr>
                <w:sz w:val="18"/>
                <w:szCs w:val="18"/>
              </w:rPr>
              <w:t>Nunquam cessabo</w:t>
            </w:r>
            <w:r>
              <w:rPr>
                <w:sz w:val="18"/>
                <w:szCs w:val="18"/>
              </w:rPr>
              <w:br/>
              <w:t>sed semper amabo,</w:t>
            </w:r>
            <w:r>
              <w:rPr>
                <w:sz w:val="18"/>
                <w:szCs w:val="18"/>
              </w:rPr>
              <w:br/>
              <w:t>Hoc sacro igne</w:t>
            </w:r>
            <w:r>
              <w:rPr>
                <w:sz w:val="18"/>
                <w:szCs w:val="18"/>
              </w:rPr>
              <w:br/>
              <w:t>animam inflammabo.</w:t>
            </w:r>
            <w:r>
              <w:rPr>
                <w:sz w:val="18"/>
                <w:szCs w:val="18"/>
              </w:rPr>
              <w:br/>
              <w:t>Nec tartarus me deterrebit,</w:t>
            </w:r>
            <w:r>
              <w:rPr>
                <w:sz w:val="18"/>
                <w:szCs w:val="18"/>
              </w:rPr>
              <w:br/>
              <w:t>nec coelum separabit</w:t>
            </w:r>
            <w:r>
              <w:rPr>
                <w:sz w:val="18"/>
                <w:szCs w:val="18"/>
              </w:rPr>
              <w:br/>
              <w:t>a caritate Christi.</w:t>
            </w:r>
          </w:p>
        </w:tc>
        <w:tc>
          <w:tcPr>
            <w:tcW w:w="3467" w:type="dxa"/>
            <w:tcBorders>
              <w:top w:val="nil"/>
              <w:left w:val="nil"/>
              <w:bottom w:val="nil"/>
              <w:right w:val="nil"/>
            </w:tcBorders>
            <w:shd w:val="clear" w:color="auto" w:fill="auto"/>
          </w:tcPr>
          <w:p w:rsidR="008A1396" w:rsidRDefault="008A1396">
            <w:pPr>
              <w:rPr>
                <w:sz w:val="18"/>
                <w:szCs w:val="18"/>
              </w:rPr>
            </w:pPr>
          </w:p>
          <w:p w:rsidR="008A1396" w:rsidRDefault="00414266">
            <w:pPr>
              <w:rPr>
                <w:sz w:val="18"/>
                <w:szCs w:val="18"/>
              </w:rPr>
            </w:pPr>
            <w:r>
              <w:rPr>
                <w:sz w:val="18"/>
                <w:szCs w:val="18"/>
              </w:rPr>
              <w:t>With all my heart I languish for Thee,</w:t>
            </w:r>
            <w:r>
              <w:rPr>
                <w:sz w:val="18"/>
                <w:szCs w:val="18"/>
              </w:rPr>
              <w:br/>
              <w:t>I am burning with love for God,</w:t>
            </w:r>
            <w:r>
              <w:rPr>
                <w:sz w:val="18"/>
                <w:szCs w:val="18"/>
              </w:rPr>
              <w:br/>
              <w:t>I am burning with divine love,</w:t>
            </w:r>
            <w:r>
              <w:rPr>
                <w:sz w:val="18"/>
                <w:szCs w:val="18"/>
              </w:rPr>
              <w:br/>
              <w:t>I am totally languishing.</w:t>
            </w:r>
          </w:p>
          <w:p w:rsidR="008A1396" w:rsidRDefault="00414266">
            <w:pPr>
              <w:rPr>
                <w:sz w:val="18"/>
                <w:szCs w:val="18"/>
              </w:rPr>
            </w:pPr>
            <w:r>
              <w:rPr>
                <w:sz w:val="18"/>
                <w:szCs w:val="18"/>
              </w:rPr>
              <w:br/>
              <w:t>I will never cease from this,</w:t>
            </w:r>
            <w:r>
              <w:rPr>
                <w:sz w:val="18"/>
                <w:szCs w:val="18"/>
              </w:rPr>
              <w:br/>
              <w:t>I will always love.</w:t>
            </w:r>
            <w:r>
              <w:rPr>
                <w:sz w:val="18"/>
                <w:szCs w:val="18"/>
              </w:rPr>
              <w:br/>
              <w:t>By this holy fire</w:t>
            </w:r>
            <w:r>
              <w:rPr>
                <w:sz w:val="18"/>
                <w:szCs w:val="18"/>
              </w:rPr>
              <w:br/>
              <w:t>I will kindle my soul.</w:t>
            </w:r>
            <w:r>
              <w:rPr>
                <w:sz w:val="18"/>
                <w:szCs w:val="18"/>
              </w:rPr>
              <w:br/>
              <w:t>Neither the underworld will deter me,</w:t>
            </w:r>
            <w:r>
              <w:rPr>
                <w:sz w:val="18"/>
                <w:szCs w:val="18"/>
              </w:rPr>
              <w:br/>
              <w:t>nor will heaven separate me</w:t>
            </w:r>
            <w:r>
              <w:rPr>
                <w:sz w:val="18"/>
                <w:szCs w:val="18"/>
              </w:rPr>
              <w:br/>
              <w:t>from the love of Christ.</w:t>
            </w:r>
          </w:p>
        </w:tc>
      </w:tr>
    </w:tbl>
    <w:p w:rsidR="008A1396" w:rsidRDefault="008A1396">
      <w:pPr>
        <w:rPr>
          <w:sz w:val="18"/>
          <w:szCs w:val="18"/>
        </w:rPr>
      </w:pPr>
    </w:p>
    <w:p w:rsidR="008A1396" w:rsidRDefault="00414266">
      <w:pPr>
        <w:rPr>
          <w:b/>
          <w:bCs/>
          <w:i/>
          <w:iCs/>
          <w:sz w:val="20"/>
          <w:szCs w:val="20"/>
          <w:lang w:val="en-US"/>
        </w:rPr>
      </w:pPr>
      <w:r>
        <w:rPr>
          <w:b/>
          <w:bCs/>
          <w:sz w:val="20"/>
          <w:szCs w:val="20"/>
          <w:lang w:val="en-US"/>
        </w:rPr>
        <w:t xml:space="preserve">Franz Schubert  - </w:t>
      </w:r>
      <w:r>
        <w:rPr>
          <w:b/>
          <w:bCs/>
          <w:i/>
          <w:iCs/>
          <w:sz w:val="20"/>
          <w:szCs w:val="20"/>
          <w:lang w:val="en-US"/>
        </w:rPr>
        <w:t>Der Hirt auf dem Felsen, D.965  (The Shepherd on the Rock)</w:t>
      </w:r>
    </w:p>
    <w:tbl>
      <w:tblPr>
        <w:tblW w:w="0" w:type="auto"/>
        <w:tblInd w:w="285" w:type="dxa"/>
        <w:tblBorders>
          <w:top w:val="nil"/>
          <w:left w:val="nil"/>
          <w:bottom w:val="nil"/>
          <w:right w:val="nil"/>
          <w:insideH w:val="nil"/>
          <w:insideV w:val="nil"/>
        </w:tblBorders>
        <w:tblCellMar>
          <w:top w:w="55" w:type="dxa"/>
          <w:left w:w="55" w:type="dxa"/>
          <w:bottom w:w="55" w:type="dxa"/>
          <w:right w:w="55" w:type="dxa"/>
        </w:tblCellMar>
        <w:tblLook w:val="0000" w:firstRow="0" w:lastRow="0" w:firstColumn="0" w:lastColumn="0" w:noHBand="0" w:noVBand="0"/>
      </w:tblPr>
      <w:tblGrid>
        <w:gridCol w:w="3565"/>
        <w:gridCol w:w="3467"/>
      </w:tblGrid>
      <w:tr w:rsidR="008A1396">
        <w:tc>
          <w:tcPr>
            <w:tcW w:w="3565" w:type="dxa"/>
            <w:tcBorders>
              <w:top w:val="nil"/>
              <w:left w:val="nil"/>
              <w:bottom w:val="nil"/>
              <w:right w:val="nil"/>
            </w:tcBorders>
            <w:shd w:val="clear" w:color="auto" w:fill="auto"/>
          </w:tcPr>
          <w:p w:rsidR="008A1396" w:rsidRDefault="00414266">
            <w:pPr>
              <w:rPr>
                <w:b/>
                <w:bCs/>
                <w:i/>
                <w:iCs/>
                <w:sz w:val="18"/>
                <w:szCs w:val="18"/>
              </w:rPr>
            </w:pPr>
            <w:r>
              <w:rPr>
                <w:b/>
                <w:bCs/>
                <w:i/>
                <w:iCs/>
                <w:sz w:val="18"/>
                <w:szCs w:val="18"/>
              </w:rPr>
              <w:t>(Wilhelm Müller – "Der Berghirt")</w:t>
            </w:r>
          </w:p>
          <w:p w:rsidR="008A1396" w:rsidRDefault="00414266">
            <w:pPr>
              <w:rPr>
                <w:sz w:val="18"/>
                <w:szCs w:val="18"/>
                <w:lang w:val="de-DE"/>
              </w:rPr>
            </w:pPr>
            <w:r>
              <w:rPr>
                <w:sz w:val="18"/>
                <w:szCs w:val="18"/>
                <w:lang w:val="de-DE"/>
              </w:rPr>
              <w:t>Wenn auf dem höchsten Fels ich steh',</w:t>
            </w:r>
            <w:r>
              <w:rPr>
                <w:sz w:val="18"/>
                <w:szCs w:val="18"/>
                <w:lang w:val="de-DE"/>
              </w:rPr>
              <w:br/>
              <w:t>In's tiefe Tal hernieder seh',</w:t>
            </w:r>
            <w:r>
              <w:rPr>
                <w:sz w:val="18"/>
                <w:szCs w:val="18"/>
                <w:lang w:val="de-DE"/>
              </w:rPr>
              <w:br/>
              <w:t>Und singe.</w:t>
            </w:r>
            <w:r>
              <w:rPr>
                <w:sz w:val="18"/>
                <w:szCs w:val="18"/>
                <w:lang w:val="de-DE"/>
              </w:rPr>
              <w:br/>
            </w:r>
            <w:r>
              <w:rPr>
                <w:sz w:val="18"/>
                <w:szCs w:val="18"/>
                <w:lang w:val="de-DE"/>
              </w:rPr>
              <w:br/>
              <w:t>Fern aus dem tiefen dunkeln Tal</w:t>
            </w:r>
            <w:r>
              <w:rPr>
                <w:sz w:val="18"/>
                <w:szCs w:val="18"/>
                <w:lang w:val="de-DE"/>
              </w:rPr>
              <w:br/>
              <w:t>Schwingt sich empor der Widerhall</w:t>
            </w:r>
            <w:r>
              <w:rPr>
                <w:sz w:val="18"/>
                <w:szCs w:val="18"/>
                <w:lang w:val="de-DE"/>
              </w:rPr>
              <w:br/>
              <w:t>Der Klüfte.</w:t>
            </w:r>
            <w:r>
              <w:rPr>
                <w:sz w:val="18"/>
                <w:szCs w:val="18"/>
                <w:lang w:val="de-DE"/>
              </w:rPr>
              <w:br/>
            </w:r>
            <w:r>
              <w:rPr>
                <w:sz w:val="18"/>
                <w:szCs w:val="18"/>
                <w:lang w:val="de-DE"/>
              </w:rPr>
              <w:br/>
              <w:t>Je weiter meine Stimme dringt,</w:t>
            </w:r>
            <w:r>
              <w:rPr>
                <w:sz w:val="18"/>
                <w:szCs w:val="18"/>
                <w:lang w:val="de-DE"/>
              </w:rPr>
              <w:br/>
              <w:t>Je heller sie mir wieder klingt</w:t>
            </w:r>
            <w:r>
              <w:rPr>
                <w:sz w:val="18"/>
                <w:szCs w:val="18"/>
                <w:lang w:val="de-DE"/>
              </w:rPr>
              <w:br/>
              <w:t>Von unten.</w:t>
            </w:r>
            <w:r>
              <w:rPr>
                <w:sz w:val="18"/>
                <w:szCs w:val="18"/>
                <w:lang w:val="de-DE"/>
              </w:rPr>
              <w:br/>
            </w:r>
            <w:r>
              <w:rPr>
                <w:sz w:val="18"/>
                <w:szCs w:val="18"/>
                <w:lang w:val="de-DE"/>
              </w:rPr>
              <w:br/>
              <w:t>Mein Liebchen wohnt so weit von mir,</w:t>
            </w:r>
            <w:r>
              <w:rPr>
                <w:sz w:val="18"/>
                <w:szCs w:val="18"/>
                <w:lang w:val="de-DE"/>
              </w:rPr>
              <w:br/>
              <w:t>Drum sehn' ich mich so heiß nach ihr</w:t>
            </w:r>
            <w:r>
              <w:rPr>
                <w:sz w:val="18"/>
                <w:szCs w:val="18"/>
                <w:lang w:val="de-DE"/>
              </w:rPr>
              <w:br/>
              <w:t>Hinüber.</w:t>
            </w:r>
          </w:p>
        </w:tc>
        <w:tc>
          <w:tcPr>
            <w:tcW w:w="3467" w:type="dxa"/>
            <w:tcBorders>
              <w:top w:val="nil"/>
              <w:left w:val="nil"/>
              <w:bottom w:val="nil"/>
              <w:right w:val="nil"/>
            </w:tcBorders>
            <w:shd w:val="clear" w:color="auto" w:fill="auto"/>
          </w:tcPr>
          <w:p w:rsidR="008A1396" w:rsidRDefault="008A1396">
            <w:pPr>
              <w:rPr>
                <w:sz w:val="18"/>
                <w:szCs w:val="18"/>
              </w:rPr>
            </w:pPr>
          </w:p>
          <w:p w:rsidR="008A1396" w:rsidRDefault="00414266">
            <w:pPr>
              <w:rPr>
                <w:sz w:val="18"/>
                <w:szCs w:val="18"/>
              </w:rPr>
            </w:pPr>
            <w:r>
              <w:rPr>
                <w:sz w:val="18"/>
                <w:szCs w:val="18"/>
              </w:rPr>
              <w:t>When, from the highest rock I stand,</w:t>
            </w:r>
            <w:r>
              <w:rPr>
                <w:sz w:val="18"/>
                <w:szCs w:val="18"/>
              </w:rPr>
              <w:br/>
              <w:t>I look deep down into the valley,</w:t>
            </w:r>
            <w:r>
              <w:rPr>
                <w:sz w:val="18"/>
                <w:szCs w:val="18"/>
              </w:rPr>
              <w:br/>
              <w:t>And sing,</w:t>
            </w:r>
            <w:r>
              <w:rPr>
                <w:sz w:val="18"/>
                <w:szCs w:val="18"/>
              </w:rPr>
              <w:br/>
            </w:r>
            <w:r>
              <w:rPr>
                <w:sz w:val="18"/>
                <w:szCs w:val="18"/>
              </w:rPr>
              <w:br/>
              <w:t>Far from the valley dark and deep</w:t>
            </w:r>
            <w:r>
              <w:rPr>
                <w:sz w:val="18"/>
                <w:szCs w:val="18"/>
              </w:rPr>
              <w:br/>
              <w:t>Echoes rush through, upward and back to me,</w:t>
            </w:r>
            <w:r>
              <w:rPr>
                <w:sz w:val="18"/>
                <w:szCs w:val="18"/>
              </w:rPr>
              <w:br/>
              <w:t>The chasm.</w:t>
            </w:r>
            <w:r>
              <w:rPr>
                <w:sz w:val="18"/>
                <w:szCs w:val="18"/>
              </w:rPr>
              <w:br/>
            </w:r>
            <w:r>
              <w:rPr>
                <w:sz w:val="18"/>
                <w:szCs w:val="18"/>
              </w:rPr>
              <w:br/>
              <w:t>The farther that my voice resounds,</w:t>
            </w:r>
            <w:r>
              <w:rPr>
                <w:sz w:val="18"/>
                <w:szCs w:val="18"/>
              </w:rPr>
              <w:br/>
              <w:t>So much the brighter it echoes</w:t>
            </w:r>
            <w:r>
              <w:rPr>
                <w:sz w:val="18"/>
                <w:szCs w:val="18"/>
              </w:rPr>
              <w:br/>
              <w:t>From below.</w:t>
            </w:r>
          </w:p>
          <w:p w:rsidR="008A1396" w:rsidRDefault="008A1396">
            <w:pPr>
              <w:rPr>
                <w:sz w:val="18"/>
                <w:szCs w:val="18"/>
              </w:rPr>
            </w:pPr>
          </w:p>
          <w:p w:rsidR="008A1396" w:rsidRDefault="00414266">
            <w:pPr>
              <w:rPr>
                <w:sz w:val="18"/>
                <w:szCs w:val="18"/>
              </w:rPr>
            </w:pPr>
            <w:r>
              <w:rPr>
                <w:sz w:val="18"/>
                <w:szCs w:val="18"/>
              </w:rPr>
              <w:t>My sweetheart dwells so far from me,</w:t>
            </w:r>
            <w:r>
              <w:rPr>
                <w:sz w:val="18"/>
                <w:szCs w:val="18"/>
              </w:rPr>
              <w:br/>
              <w:t>I ardently long to be with her</w:t>
            </w:r>
            <w:r>
              <w:rPr>
                <w:sz w:val="18"/>
                <w:szCs w:val="18"/>
              </w:rPr>
              <w:br/>
              <w:t>Over there.</w:t>
            </w:r>
          </w:p>
        </w:tc>
      </w:tr>
      <w:tr w:rsidR="008A1396">
        <w:tc>
          <w:tcPr>
            <w:tcW w:w="3565" w:type="dxa"/>
            <w:tcBorders>
              <w:top w:val="nil"/>
              <w:left w:val="nil"/>
              <w:bottom w:val="nil"/>
              <w:right w:val="nil"/>
            </w:tcBorders>
            <w:shd w:val="clear" w:color="auto" w:fill="auto"/>
          </w:tcPr>
          <w:p w:rsidR="008A1396" w:rsidRDefault="00414266">
            <w:pPr>
              <w:rPr>
                <w:b/>
                <w:bCs/>
                <w:i/>
                <w:iCs/>
                <w:sz w:val="18"/>
                <w:szCs w:val="18"/>
              </w:rPr>
            </w:pPr>
            <w:r>
              <w:rPr>
                <w:b/>
                <w:bCs/>
                <w:i/>
                <w:iCs/>
                <w:sz w:val="18"/>
                <w:szCs w:val="18"/>
              </w:rPr>
              <w:t>(Varnhagen – "Nächtlicher Schall")</w:t>
            </w:r>
          </w:p>
          <w:p w:rsidR="008A1396" w:rsidRDefault="00414266">
            <w:pPr>
              <w:rPr>
                <w:sz w:val="18"/>
                <w:szCs w:val="18"/>
              </w:rPr>
            </w:pPr>
            <w:r>
              <w:rPr>
                <w:sz w:val="18"/>
                <w:szCs w:val="18"/>
              </w:rPr>
              <w:t>In tiefem Gram verzehr ich mich,</w:t>
            </w:r>
            <w:r>
              <w:rPr>
                <w:sz w:val="18"/>
                <w:szCs w:val="18"/>
              </w:rPr>
              <w:br/>
              <w:t>Mir ist die Freude hin,</w:t>
            </w:r>
            <w:r>
              <w:rPr>
                <w:sz w:val="18"/>
                <w:szCs w:val="18"/>
              </w:rPr>
              <w:br/>
              <w:t>Auf Erden mir die Hoffnung wich,</w:t>
            </w:r>
            <w:r>
              <w:rPr>
                <w:sz w:val="18"/>
                <w:szCs w:val="18"/>
              </w:rPr>
              <w:br/>
              <w:t>Ich hier so einsam bin.</w:t>
            </w:r>
          </w:p>
          <w:p w:rsidR="008A1396" w:rsidRDefault="00414266">
            <w:pPr>
              <w:rPr>
                <w:sz w:val="18"/>
                <w:szCs w:val="18"/>
              </w:rPr>
            </w:pPr>
            <w:r>
              <w:rPr>
                <w:sz w:val="18"/>
                <w:szCs w:val="18"/>
              </w:rPr>
              <w:br/>
              <w:t>So sehnend klang im Wald das Lied,</w:t>
            </w:r>
            <w:r>
              <w:rPr>
                <w:sz w:val="18"/>
                <w:szCs w:val="18"/>
              </w:rPr>
              <w:br/>
              <w:t>So sehnend klang es durch die Nacht,</w:t>
            </w:r>
            <w:r>
              <w:rPr>
                <w:sz w:val="18"/>
                <w:szCs w:val="18"/>
              </w:rPr>
              <w:br/>
              <w:t>Die Herzen es zum Himmel zieht</w:t>
            </w:r>
            <w:r>
              <w:rPr>
                <w:sz w:val="18"/>
                <w:szCs w:val="18"/>
              </w:rPr>
              <w:br/>
              <w:t>Mit wunderbarer Macht.</w:t>
            </w:r>
          </w:p>
        </w:tc>
        <w:tc>
          <w:tcPr>
            <w:tcW w:w="3467" w:type="dxa"/>
            <w:tcBorders>
              <w:top w:val="nil"/>
              <w:left w:val="nil"/>
              <w:bottom w:val="nil"/>
              <w:right w:val="nil"/>
            </w:tcBorders>
            <w:shd w:val="clear" w:color="auto" w:fill="auto"/>
          </w:tcPr>
          <w:p w:rsidR="008A1396" w:rsidRDefault="008A1396">
            <w:pPr>
              <w:rPr>
                <w:sz w:val="18"/>
                <w:szCs w:val="18"/>
              </w:rPr>
            </w:pPr>
          </w:p>
          <w:p w:rsidR="008A1396" w:rsidRDefault="00414266">
            <w:pPr>
              <w:rPr>
                <w:sz w:val="18"/>
                <w:szCs w:val="18"/>
              </w:rPr>
            </w:pPr>
            <w:r>
              <w:rPr>
                <w:sz w:val="18"/>
                <w:szCs w:val="18"/>
              </w:rPr>
              <w:t>In deep grief I waste away,</w:t>
            </w:r>
            <w:r>
              <w:rPr>
                <w:sz w:val="18"/>
                <w:szCs w:val="18"/>
              </w:rPr>
              <w:br/>
              <w:t>All joy from me has fled,</w:t>
            </w:r>
            <w:r>
              <w:rPr>
                <w:sz w:val="18"/>
                <w:szCs w:val="18"/>
              </w:rPr>
              <w:br/>
              <w:t>Hope has on earth eluded me,</w:t>
            </w:r>
            <w:r>
              <w:rPr>
                <w:sz w:val="18"/>
                <w:szCs w:val="18"/>
              </w:rPr>
              <w:br/>
              <w:t>I am so lonesome here.</w:t>
            </w:r>
            <w:r>
              <w:rPr>
                <w:sz w:val="18"/>
                <w:szCs w:val="18"/>
              </w:rPr>
              <w:br/>
            </w:r>
            <w:r>
              <w:rPr>
                <w:sz w:val="18"/>
                <w:szCs w:val="18"/>
              </w:rPr>
              <w:br/>
              <w:t>So longingly did sound the song,</w:t>
            </w:r>
            <w:r>
              <w:rPr>
                <w:sz w:val="18"/>
                <w:szCs w:val="18"/>
              </w:rPr>
              <w:br/>
              <w:t>So longingly through wood and night,</w:t>
            </w:r>
            <w:r>
              <w:rPr>
                <w:sz w:val="18"/>
                <w:szCs w:val="18"/>
              </w:rPr>
              <w:br/>
              <w:t>Towards heaven it draws all hearts</w:t>
            </w:r>
            <w:r>
              <w:rPr>
                <w:sz w:val="18"/>
                <w:szCs w:val="18"/>
              </w:rPr>
              <w:br/>
              <w:t>With amazing strength.</w:t>
            </w:r>
          </w:p>
        </w:tc>
      </w:tr>
      <w:tr w:rsidR="008A1396">
        <w:tc>
          <w:tcPr>
            <w:tcW w:w="3565" w:type="dxa"/>
            <w:tcBorders>
              <w:top w:val="nil"/>
              <w:left w:val="nil"/>
              <w:bottom w:val="nil"/>
              <w:right w:val="nil"/>
            </w:tcBorders>
            <w:shd w:val="clear" w:color="auto" w:fill="auto"/>
          </w:tcPr>
          <w:p w:rsidR="008A1396" w:rsidRDefault="00414266">
            <w:pPr>
              <w:rPr>
                <w:b/>
                <w:bCs/>
                <w:i/>
                <w:iCs/>
                <w:sz w:val="18"/>
                <w:szCs w:val="18"/>
              </w:rPr>
            </w:pPr>
            <w:r>
              <w:rPr>
                <w:b/>
                <w:bCs/>
                <w:i/>
                <w:iCs/>
                <w:sz w:val="18"/>
                <w:szCs w:val="18"/>
              </w:rPr>
              <w:t>(Wilhelm Müller – "Liebesgedanken")</w:t>
            </w:r>
          </w:p>
          <w:p w:rsidR="008A1396" w:rsidRDefault="00414266">
            <w:pPr>
              <w:rPr>
                <w:sz w:val="18"/>
                <w:szCs w:val="18"/>
              </w:rPr>
            </w:pPr>
            <w:r>
              <w:rPr>
                <w:sz w:val="18"/>
                <w:szCs w:val="18"/>
              </w:rPr>
              <w:t>Der Frühling will kommen,</w:t>
            </w:r>
            <w:r>
              <w:rPr>
                <w:sz w:val="18"/>
                <w:szCs w:val="18"/>
              </w:rPr>
              <w:br/>
              <w:t>Der Frühling, meine Freud',</w:t>
            </w:r>
            <w:r>
              <w:rPr>
                <w:sz w:val="18"/>
                <w:szCs w:val="18"/>
              </w:rPr>
              <w:br/>
              <w:t>Nun mach' ich mich fertig</w:t>
            </w:r>
            <w:r>
              <w:rPr>
                <w:sz w:val="18"/>
                <w:szCs w:val="18"/>
              </w:rPr>
              <w:br/>
              <w:t>Zum Wandern bereit</w:t>
            </w:r>
          </w:p>
        </w:tc>
        <w:tc>
          <w:tcPr>
            <w:tcW w:w="3467" w:type="dxa"/>
            <w:tcBorders>
              <w:top w:val="nil"/>
              <w:left w:val="nil"/>
              <w:bottom w:val="nil"/>
              <w:right w:val="nil"/>
            </w:tcBorders>
            <w:shd w:val="clear" w:color="auto" w:fill="auto"/>
          </w:tcPr>
          <w:p w:rsidR="008A1396" w:rsidRDefault="008A1396">
            <w:pPr>
              <w:rPr>
                <w:sz w:val="18"/>
                <w:szCs w:val="18"/>
              </w:rPr>
            </w:pPr>
          </w:p>
          <w:p w:rsidR="008A1396" w:rsidRDefault="00414266">
            <w:pPr>
              <w:rPr>
                <w:sz w:val="18"/>
                <w:szCs w:val="18"/>
              </w:rPr>
            </w:pPr>
            <w:r>
              <w:rPr>
                <w:sz w:val="18"/>
                <w:szCs w:val="18"/>
              </w:rPr>
              <w:t>The Springtime will come,</w:t>
            </w:r>
            <w:r>
              <w:rPr>
                <w:sz w:val="18"/>
                <w:szCs w:val="18"/>
              </w:rPr>
              <w:br/>
              <w:t>The Springtime, my happiness,</w:t>
            </w:r>
            <w:r>
              <w:rPr>
                <w:sz w:val="18"/>
                <w:szCs w:val="18"/>
              </w:rPr>
              <w:br/>
              <w:t>Now must I make ready</w:t>
            </w:r>
            <w:r>
              <w:rPr>
                <w:sz w:val="18"/>
                <w:szCs w:val="18"/>
              </w:rPr>
              <w:br/>
              <w:t>To wander forth.</w:t>
            </w:r>
          </w:p>
        </w:tc>
      </w:tr>
    </w:tbl>
    <w:p w:rsidR="008A1396" w:rsidRDefault="008A1396">
      <w:pPr>
        <w:jc w:val="center"/>
        <w:rPr>
          <w:b/>
          <w:bCs/>
          <w:i/>
          <w:iCs/>
          <w:sz w:val="18"/>
          <w:szCs w:val="18"/>
          <w:lang w:val="en-US"/>
        </w:rPr>
      </w:pPr>
    </w:p>
    <w:sectPr w:rsidR="008A1396">
      <w:pgSz w:w="8391" w:h="11906"/>
      <w:pgMar w:top="567" w:right="567" w:bottom="567" w:left="567" w:header="0" w:footer="0" w:gutter="0"/>
      <w:cols w:space="720"/>
      <w:formProt w:val="0"/>
      <w:docGrid w:linePitch="312"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swiss"/>
    <w:pitch w:val="variable"/>
    <w:sig w:usb0="E0000AFF" w:usb1="500078FF" w:usb2="00000021" w:usb3="00000000" w:csb0="000001BF"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ritannic Bold;Malgun Gothic">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E7D2F"/>
    <w:multiLevelType w:val="multilevel"/>
    <w:tmpl w:val="7534E49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5A773F50"/>
    <w:multiLevelType w:val="multilevel"/>
    <w:tmpl w:val="27843516"/>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396"/>
    <w:rsid w:val="00172B09"/>
    <w:rsid w:val="00414266"/>
    <w:rsid w:val="008A1396"/>
    <w:rsid w:val="00B23AB9"/>
    <w:rsid w:val="00FE77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Arial Unicode MS" w:hAnsi="Liberation Serif" w:cs="Arial Unicode MS"/>
        <w:sz w:val="24"/>
        <w:szCs w:val="24"/>
        <w:lang w:val="en-A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style>
  <w:style w:type="paragraph" w:styleId="Heading1">
    <w:name w:val="heading 1"/>
    <w:basedOn w:val="Heading"/>
    <w:pPr>
      <w:outlineLvl w:val="0"/>
    </w:pPr>
  </w:style>
  <w:style w:type="paragraph" w:styleId="Heading2">
    <w:name w:val="heading 2"/>
    <w:basedOn w:val="Heading"/>
    <w:pPr>
      <w:outlineLvl w:val="1"/>
    </w:pPr>
  </w:style>
  <w:style w:type="paragraph" w:styleId="Heading3">
    <w:name w:val="heading 3"/>
    <w:basedOn w:val="Heading"/>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Times New Roman" w:hAnsi="Times New Roman" w:cs="Times New Roman"/>
    </w:rPr>
  </w:style>
  <w:style w:type="character" w:customStyle="1" w:styleId="InternetLink">
    <w:name w:val="Internet Link"/>
    <w:rPr>
      <w:color w:val="000080"/>
      <w:u w:val="single"/>
    </w:rPr>
  </w:style>
  <w:style w:type="character" w:customStyle="1" w:styleId="Bullets">
    <w:name w:val="Bullets"/>
    <w:rPr>
      <w:rFonts w:ascii="OpenSymbol" w:eastAsia="OpenSymbol" w:hAnsi="OpenSymbol" w:cs="OpenSymbol"/>
    </w:rPr>
  </w:style>
  <w:style w:type="paragraph" w:customStyle="1" w:styleId="Heading">
    <w:name w:val="Heading"/>
    <w:basedOn w:val="Normal"/>
    <w:next w:val="TextBody"/>
    <w:pPr>
      <w:keepNext/>
      <w:spacing w:before="240" w:after="120"/>
    </w:pPr>
    <w:rPr>
      <w:rFonts w:ascii="Liberation Sans" w:hAnsi="Liberation Sans"/>
      <w:sz w:val="28"/>
      <w:szCs w:val="28"/>
    </w:rPr>
  </w:style>
  <w:style w:type="paragraph" w:customStyle="1" w:styleId="TextBody">
    <w:name w:val="Text Body"/>
    <w:basedOn w:val="Normal"/>
    <w:pPr>
      <w:spacing w:after="140" w:line="288" w:lineRule="auto"/>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customStyle="1" w:styleId="KNCinterval10pt">
    <w:name w:val="KNCinterval10pt"/>
    <w:basedOn w:val="Normal"/>
    <w:pPr>
      <w:spacing w:before="60"/>
      <w:jc w:val="center"/>
    </w:pPr>
    <w:rPr>
      <w:bCs/>
      <w:smallCaps/>
      <w:sz w:val="20"/>
      <w:szCs w:val="26"/>
    </w:rPr>
  </w:style>
  <w:style w:type="paragraph" w:customStyle="1" w:styleId="KNCsubtitle11pt">
    <w:name w:val="KNCsubtitle11pt"/>
    <w:basedOn w:val="Normal"/>
    <w:pPr>
      <w:spacing w:line="280" w:lineRule="atLeast"/>
      <w:jc w:val="center"/>
    </w:pPr>
    <w:rPr>
      <w:bCs/>
      <w:sz w:val="22"/>
      <w:szCs w:val="28"/>
    </w:rPr>
  </w:style>
  <w:style w:type="paragraph" w:customStyle="1" w:styleId="KNCsubtitle09pt">
    <w:name w:val="KNCsubtitle09pt"/>
    <w:basedOn w:val="KNCsubtitle11pt"/>
    <w:rPr>
      <w:sz w:val="18"/>
    </w:rPr>
  </w:style>
  <w:style w:type="paragraph" w:styleId="Subtitle">
    <w:name w:val="Subtitle"/>
    <w:basedOn w:val="Normal"/>
    <w:next w:val="TextBody"/>
    <w:pPr>
      <w:spacing w:before="220" w:after="60"/>
      <w:jc w:val="center"/>
    </w:pPr>
    <w:rPr>
      <w:rFonts w:ascii="Arial" w:hAnsi="Arial" w:cs="Arial"/>
    </w:rPr>
  </w:style>
  <w:style w:type="paragraph" w:customStyle="1" w:styleId="KNCprogramHeading18ptAllCaps">
    <w:name w:val="KNCprogramHeading18ptAllCaps"/>
    <w:basedOn w:val="Subtitle"/>
    <w:rPr>
      <w:rFonts w:ascii="Bookman Old Style" w:hAnsi="Bookman Old Style" w:cs="Bookman Old Style"/>
      <w:caps/>
      <w:sz w:val="36"/>
    </w:rPr>
  </w:style>
  <w:style w:type="paragraph" w:customStyle="1" w:styleId="KNCprogramHeading14ptAllCaps">
    <w:name w:val="KNCprogramHeading14ptAllCaps"/>
    <w:basedOn w:val="KNCprogramHeading18ptAllCaps"/>
    <w:rPr>
      <w:bCs/>
      <w:sz w:val="28"/>
    </w:rPr>
  </w:style>
  <w:style w:type="paragraph" w:customStyle="1" w:styleId="KNCsubtitlie10pt">
    <w:name w:val="KNCsubtitlie10pt"/>
    <w:basedOn w:val="KNCsubtitle11pt"/>
    <w:rPr>
      <w:sz w:val="20"/>
    </w:rPr>
  </w:style>
  <w:style w:type="paragraph" w:customStyle="1" w:styleId="KNCprogramHeading12pt">
    <w:name w:val="KNCprogramHeading12pt"/>
    <w:basedOn w:val="KNCprogramHeading18ptAllCaps"/>
    <w:pPr>
      <w:spacing w:after="0"/>
    </w:pPr>
    <w:rPr>
      <w:iCs/>
      <w:sz w:val="24"/>
    </w:rPr>
  </w:style>
  <w:style w:type="paragraph" w:customStyle="1" w:styleId="KNCcomposer11pt">
    <w:name w:val="KNCcomposer11pt"/>
    <w:basedOn w:val="Normal"/>
    <w:pPr>
      <w:spacing w:before="120"/>
      <w:jc w:val="center"/>
    </w:pPr>
    <w:rPr>
      <w:bCs/>
      <w:iCs/>
      <w:sz w:val="22"/>
      <w:szCs w:val="26"/>
    </w:rPr>
  </w:style>
  <w:style w:type="paragraph" w:customStyle="1" w:styleId="KNCmovements10pt">
    <w:name w:val="KNCmovements10pt"/>
    <w:basedOn w:val="Normal"/>
    <w:next w:val="Normal"/>
    <w:pPr>
      <w:jc w:val="center"/>
    </w:pPr>
    <w:rPr>
      <w:i/>
      <w:iCs/>
      <w:sz w:val="20"/>
      <w:szCs w:val="20"/>
    </w:rPr>
  </w:style>
  <w:style w:type="paragraph" w:customStyle="1" w:styleId="KNCmovements9pt">
    <w:name w:val="KNCmovements9pt"/>
    <w:basedOn w:val="KNCmovements10pt"/>
    <w:rPr>
      <w:sz w:val="18"/>
    </w:rPr>
  </w:style>
  <w:style w:type="paragraph" w:customStyle="1" w:styleId="KNCperformers9pt">
    <w:name w:val="KNCperformers9pt"/>
    <w:basedOn w:val="Normal"/>
    <w:pPr>
      <w:jc w:val="center"/>
    </w:pPr>
    <w:rPr>
      <w:szCs w:val="22"/>
    </w:rPr>
  </w:style>
  <w:style w:type="paragraph" w:customStyle="1" w:styleId="KNCduration6pt">
    <w:name w:val="KNCduration6pt"/>
    <w:basedOn w:val="Normal"/>
    <w:pPr>
      <w:jc w:val="center"/>
    </w:pPr>
    <w:rPr>
      <w:sz w:val="12"/>
      <w:szCs w:val="14"/>
    </w:rPr>
  </w:style>
  <w:style w:type="paragraph" w:customStyle="1" w:styleId="KNCinterval12pt">
    <w:name w:val="KNCinterval12pt"/>
    <w:next w:val="KNCcomposer15pt"/>
    <w:pPr>
      <w:suppressAutoHyphens/>
      <w:overflowPunct w:val="0"/>
      <w:autoSpaceDE w:val="0"/>
      <w:spacing w:before="320"/>
      <w:jc w:val="center"/>
      <w:textAlignment w:val="baseline"/>
    </w:pPr>
    <w:rPr>
      <w:rFonts w:ascii="Bookman Old Style" w:eastAsia="Arial" w:hAnsi="Bookman Old Style" w:cs="Times New Roman"/>
      <w:caps/>
      <w:sz w:val="20"/>
      <w:szCs w:val="20"/>
      <w:lang w:bidi="ar-SA"/>
    </w:rPr>
  </w:style>
  <w:style w:type="paragraph" w:customStyle="1" w:styleId="KNCcomposer15pt">
    <w:name w:val="KNC_composer_15pt"/>
    <w:basedOn w:val="Normal"/>
    <w:pPr>
      <w:spacing w:before="220" w:line="320" w:lineRule="atLeast"/>
      <w:jc w:val="center"/>
    </w:pPr>
    <w:rPr>
      <w:b/>
      <w:bCs/>
      <w:sz w:val="30"/>
      <w:szCs w:val="30"/>
      <w:lang w:val="en-US"/>
    </w:rPr>
  </w:style>
  <w:style w:type="paragraph" w:customStyle="1" w:styleId="KNCtext8pt">
    <w:name w:val="KNCtext8pt"/>
    <w:basedOn w:val="Normal"/>
    <w:pPr>
      <w:spacing w:before="40" w:after="20" w:line="60" w:lineRule="atLeast"/>
    </w:pPr>
    <w:rPr>
      <w:sz w:val="16"/>
      <w:szCs w:val="16"/>
    </w:rPr>
  </w:style>
  <w:style w:type="paragraph" w:customStyle="1" w:styleId="KNCnotesHeading9pt">
    <w:name w:val="KNCnotesHeading9pt"/>
    <w:basedOn w:val="Normal"/>
    <w:next w:val="Normal"/>
    <w:pPr>
      <w:keepNext/>
      <w:spacing w:before="220" w:after="20"/>
    </w:pPr>
    <w:rPr>
      <w:b/>
      <w:bCs/>
    </w:rPr>
  </w:style>
  <w:style w:type="paragraph" w:customStyle="1" w:styleId="KNCnotesText9ptOn12">
    <w:name w:val="KNCnotesText9ptOn12"/>
    <w:basedOn w:val="Normal"/>
    <w:pPr>
      <w:spacing w:before="60" w:after="60" w:line="240" w:lineRule="atLeast"/>
    </w:pPr>
  </w:style>
  <w:style w:type="paragraph" w:customStyle="1" w:styleId="KNCnotesText9ptOn11">
    <w:name w:val="KNCnotesText9ptOn11"/>
    <w:basedOn w:val="KNCnotesText9ptOn12"/>
    <w:pPr>
      <w:spacing w:before="0" w:after="80" w:line="220" w:lineRule="atLeast"/>
    </w:pPr>
  </w:style>
  <w:style w:type="paragraph" w:customStyle="1" w:styleId="KNCwebRef">
    <w:name w:val="KNCwebRef"/>
    <w:pPr>
      <w:suppressAutoHyphens/>
      <w:overflowPunct w:val="0"/>
      <w:autoSpaceDE w:val="0"/>
      <w:jc w:val="center"/>
      <w:textAlignment w:val="baseline"/>
    </w:pPr>
    <w:rPr>
      <w:rFonts w:ascii="Bookman Old Style" w:eastAsia="Arial" w:hAnsi="Bookman Old Style" w:cs="Times New Roman"/>
      <w:sz w:val="20"/>
      <w:szCs w:val="20"/>
      <w:lang w:bidi="ar-SA"/>
    </w:rPr>
  </w:style>
  <w:style w:type="paragraph" w:customStyle="1" w:styleId="KNCnotesSong8pt">
    <w:name w:val="KNCnotesSong8pt"/>
    <w:basedOn w:val="Normal"/>
    <w:rPr>
      <w:sz w:val="16"/>
      <w:szCs w:val="16"/>
    </w:rPr>
  </w:style>
  <w:style w:type="paragraph" w:customStyle="1" w:styleId="ListContents">
    <w:name w:val="List Contents"/>
    <w:basedOn w:val="Normal"/>
    <w:pPr>
      <w:ind w:left="567"/>
    </w:pPr>
  </w:style>
  <w:style w:type="paragraph" w:customStyle="1" w:styleId="ListHeading">
    <w:name w:val="List Heading"/>
    <w:basedOn w:val="Normal"/>
    <w:next w:val="ListContents"/>
  </w:style>
  <w:style w:type="paragraph" w:customStyle="1" w:styleId="TableContents">
    <w:name w:val="Table Contents"/>
    <w:basedOn w:val="Normal"/>
    <w:pPr>
      <w:suppressLineNumbers/>
    </w:pPr>
  </w:style>
  <w:style w:type="paragraph" w:styleId="Title">
    <w:name w:val="Title"/>
    <w:basedOn w:val="Heading"/>
  </w:style>
  <w:style w:type="paragraph" w:customStyle="1" w:styleId="Quotations">
    <w:name w:val="Quotations"/>
    <w:basedOn w:val="Normal"/>
  </w:style>
  <w:style w:type="numbering" w:customStyle="1" w:styleId="WW8Num2">
    <w:name w:val="WW8Num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Arial Unicode MS" w:hAnsi="Liberation Serif" w:cs="Arial Unicode MS"/>
        <w:sz w:val="24"/>
        <w:szCs w:val="24"/>
        <w:lang w:val="en-A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style>
  <w:style w:type="paragraph" w:styleId="Heading1">
    <w:name w:val="heading 1"/>
    <w:basedOn w:val="Heading"/>
    <w:pPr>
      <w:outlineLvl w:val="0"/>
    </w:pPr>
  </w:style>
  <w:style w:type="paragraph" w:styleId="Heading2">
    <w:name w:val="heading 2"/>
    <w:basedOn w:val="Heading"/>
    <w:pPr>
      <w:outlineLvl w:val="1"/>
    </w:pPr>
  </w:style>
  <w:style w:type="paragraph" w:styleId="Heading3">
    <w:name w:val="heading 3"/>
    <w:basedOn w:val="Heading"/>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Times New Roman" w:hAnsi="Times New Roman" w:cs="Times New Roman"/>
    </w:rPr>
  </w:style>
  <w:style w:type="character" w:customStyle="1" w:styleId="InternetLink">
    <w:name w:val="Internet Link"/>
    <w:rPr>
      <w:color w:val="000080"/>
      <w:u w:val="single"/>
    </w:rPr>
  </w:style>
  <w:style w:type="character" w:customStyle="1" w:styleId="Bullets">
    <w:name w:val="Bullets"/>
    <w:rPr>
      <w:rFonts w:ascii="OpenSymbol" w:eastAsia="OpenSymbol" w:hAnsi="OpenSymbol" w:cs="OpenSymbol"/>
    </w:rPr>
  </w:style>
  <w:style w:type="paragraph" w:customStyle="1" w:styleId="Heading">
    <w:name w:val="Heading"/>
    <w:basedOn w:val="Normal"/>
    <w:next w:val="TextBody"/>
    <w:pPr>
      <w:keepNext/>
      <w:spacing w:before="240" w:after="120"/>
    </w:pPr>
    <w:rPr>
      <w:rFonts w:ascii="Liberation Sans" w:hAnsi="Liberation Sans"/>
      <w:sz w:val="28"/>
      <w:szCs w:val="28"/>
    </w:rPr>
  </w:style>
  <w:style w:type="paragraph" w:customStyle="1" w:styleId="TextBody">
    <w:name w:val="Text Body"/>
    <w:basedOn w:val="Normal"/>
    <w:pPr>
      <w:spacing w:after="140" w:line="288" w:lineRule="auto"/>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customStyle="1" w:styleId="KNCinterval10pt">
    <w:name w:val="KNCinterval10pt"/>
    <w:basedOn w:val="Normal"/>
    <w:pPr>
      <w:spacing w:before="60"/>
      <w:jc w:val="center"/>
    </w:pPr>
    <w:rPr>
      <w:bCs/>
      <w:smallCaps/>
      <w:sz w:val="20"/>
      <w:szCs w:val="26"/>
    </w:rPr>
  </w:style>
  <w:style w:type="paragraph" w:customStyle="1" w:styleId="KNCsubtitle11pt">
    <w:name w:val="KNCsubtitle11pt"/>
    <w:basedOn w:val="Normal"/>
    <w:pPr>
      <w:spacing w:line="280" w:lineRule="atLeast"/>
      <w:jc w:val="center"/>
    </w:pPr>
    <w:rPr>
      <w:bCs/>
      <w:sz w:val="22"/>
      <w:szCs w:val="28"/>
    </w:rPr>
  </w:style>
  <w:style w:type="paragraph" w:customStyle="1" w:styleId="KNCsubtitle09pt">
    <w:name w:val="KNCsubtitle09pt"/>
    <w:basedOn w:val="KNCsubtitle11pt"/>
    <w:rPr>
      <w:sz w:val="18"/>
    </w:rPr>
  </w:style>
  <w:style w:type="paragraph" w:styleId="Subtitle">
    <w:name w:val="Subtitle"/>
    <w:basedOn w:val="Normal"/>
    <w:next w:val="TextBody"/>
    <w:pPr>
      <w:spacing w:before="220" w:after="60"/>
      <w:jc w:val="center"/>
    </w:pPr>
    <w:rPr>
      <w:rFonts w:ascii="Arial" w:hAnsi="Arial" w:cs="Arial"/>
    </w:rPr>
  </w:style>
  <w:style w:type="paragraph" w:customStyle="1" w:styleId="KNCprogramHeading18ptAllCaps">
    <w:name w:val="KNCprogramHeading18ptAllCaps"/>
    <w:basedOn w:val="Subtitle"/>
    <w:rPr>
      <w:rFonts w:ascii="Bookman Old Style" w:hAnsi="Bookman Old Style" w:cs="Bookman Old Style"/>
      <w:caps/>
      <w:sz w:val="36"/>
    </w:rPr>
  </w:style>
  <w:style w:type="paragraph" w:customStyle="1" w:styleId="KNCprogramHeading14ptAllCaps">
    <w:name w:val="KNCprogramHeading14ptAllCaps"/>
    <w:basedOn w:val="KNCprogramHeading18ptAllCaps"/>
    <w:rPr>
      <w:bCs/>
      <w:sz w:val="28"/>
    </w:rPr>
  </w:style>
  <w:style w:type="paragraph" w:customStyle="1" w:styleId="KNCsubtitlie10pt">
    <w:name w:val="KNCsubtitlie10pt"/>
    <w:basedOn w:val="KNCsubtitle11pt"/>
    <w:rPr>
      <w:sz w:val="20"/>
    </w:rPr>
  </w:style>
  <w:style w:type="paragraph" w:customStyle="1" w:styleId="KNCprogramHeading12pt">
    <w:name w:val="KNCprogramHeading12pt"/>
    <w:basedOn w:val="KNCprogramHeading18ptAllCaps"/>
    <w:pPr>
      <w:spacing w:after="0"/>
    </w:pPr>
    <w:rPr>
      <w:iCs/>
      <w:sz w:val="24"/>
    </w:rPr>
  </w:style>
  <w:style w:type="paragraph" w:customStyle="1" w:styleId="KNCcomposer11pt">
    <w:name w:val="KNCcomposer11pt"/>
    <w:basedOn w:val="Normal"/>
    <w:pPr>
      <w:spacing w:before="120"/>
      <w:jc w:val="center"/>
    </w:pPr>
    <w:rPr>
      <w:bCs/>
      <w:iCs/>
      <w:sz w:val="22"/>
      <w:szCs w:val="26"/>
    </w:rPr>
  </w:style>
  <w:style w:type="paragraph" w:customStyle="1" w:styleId="KNCmovements10pt">
    <w:name w:val="KNCmovements10pt"/>
    <w:basedOn w:val="Normal"/>
    <w:next w:val="Normal"/>
    <w:pPr>
      <w:jc w:val="center"/>
    </w:pPr>
    <w:rPr>
      <w:i/>
      <w:iCs/>
      <w:sz w:val="20"/>
      <w:szCs w:val="20"/>
    </w:rPr>
  </w:style>
  <w:style w:type="paragraph" w:customStyle="1" w:styleId="KNCmovements9pt">
    <w:name w:val="KNCmovements9pt"/>
    <w:basedOn w:val="KNCmovements10pt"/>
    <w:rPr>
      <w:sz w:val="18"/>
    </w:rPr>
  </w:style>
  <w:style w:type="paragraph" w:customStyle="1" w:styleId="KNCperformers9pt">
    <w:name w:val="KNCperformers9pt"/>
    <w:basedOn w:val="Normal"/>
    <w:pPr>
      <w:jc w:val="center"/>
    </w:pPr>
    <w:rPr>
      <w:szCs w:val="22"/>
    </w:rPr>
  </w:style>
  <w:style w:type="paragraph" w:customStyle="1" w:styleId="KNCduration6pt">
    <w:name w:val="KNCduration6pt"/>
    <w:basedOn w:val="Normal"/>
    <w:pPr>
      <w:jc w:val="center"/>
    </w:pPr>
    <w:rPr>
      <w:sz w:val="12"/>
      <w:szCs w:val="14"/>
    </w:rPr>
  </w:style>
  <w:style w:type="paragraph" w:customStyle="1" w:styleId="KNCinterval12pt">
    <w:name w:val="KNCinterval12pt"/>
    <w:next w:val="KNCcomposer15pt"/>
    <w:pPr>
      <w:suppressAutoHyphens/>
      <w:overflowPunct w:val="0"/>
      <w:autoSpaceDE w:val="0"/>
      <w:spacing w:before="320"/>
      <w:jc w:val="center"/>
      <w:textAlignment w:val="baseline"/>
    </w:pPr>
    <w:rPr>
      <w:rFonts w:ascii="Bookman Old Style" w:eastAsia="Arial" w:hAnsi="Bookman Old Style" w:cs="Times New Roman"/>
      <w:caps/>
      <w:sz w:val="20"/>
      <w:szCs w:val="20"/>
      <w:lang w:bidi="ar-SA"/>
    </w:rPr>
  </w:style>
  <w:style w:type="paragraph" w:customStyle="1" w:styleId="KNCcomposer15pt">
    <w:name w:val="KNC_composer_15pt"/>
    <w:basedOn w:val="Normal"/>
    <w:pPr>
      <w:spacing w:before="220" w:line="320" w:lineRule="atLeast"/>
      <w:jc w:val="center"/>
    </w:pPr>
    <w:rPr>
      <w:b/>
      <w:bCs/>
      <w:sz w:val="30"/>
      <w:szCs w:val="30"/>
      <w:lang w:val="en-US"/>
    </w:rPr>
  </w:style>
  <w:style w:type="paragraph" w:customStyle="1" w:styleId="KNCtext8pt">
    <w:name w:val="KNCtext8pt"/>
    <w:basedOn w:val="Normal"/>
    <w:pPr>
      <w:spacing w:before="40" w:after="20" w:line="60" w:lineRule="atLeast"/>
    </w:pPr>
    <w:rPr>
      <w:sz w:val="16"/>
      <w:szCs w:val="16"/>
    </w:rPr>
  </w:style>
  <w:style w:type="paragraph" w:customStyle="1" w:styleId="KNCnotesHeading9pt">
    <w:name w:val="KNCnotesHeading9pt"/>
    <w:basedOn w:val="Normal"/>
    <w:next w:val="Normal"/>
    <w:pPr>
      <w:keepNext/>
      <w:spacing w:before="220" w:after="20"/>
    </w:pPr>
    <w:rPr>
      <w:b/>
      <w:bCs/>
    </w:rPr>
  </w:style>
  <w:style w:type="paragraph" w:customStyle="1" w:styleId="KNCnotesText9ptOn12">
    <w:name w:val="KNCnotesText9ptOn12"/>
    <w:basedOn w:val="Normal"/>
    <w:pPr>
      <w:spacing w:before="60" w:after="60" w:line="240" w:lineRule="atLeast"/>
    </w:pPr>
  </w:style>
  <w:style w:type="paragraph" w:customStyle="1" w:styleId="KNCnotesText9ptOn11">
    <w:name w:val="KNCnotesText9ptOn11"/>
    <w:basedOn w:val="KNCnotesText9ptOn12"/>
    <w:pPr>
      <w:spacing w:before="0" w:after="80" w:line="220" w:lineRule="atLeast"/>
    </w:pPr>
  </w:style>
  <w:style w:type="paragraph" w:customStyle="1" w:styleId="KNCwebRef">
    <w:name w:val="KNCwebRef"/>
    <w:pPr>
      <w:suppressAutoHyphens/>
      <w:overflowPunct w:val="0"/>
      <w:autoSpaceDE w:val="0"/>
      <w:jc w:val="center"/>
      <w:textAlignment w:val="baseline"/>
    </w:pPr>
    <w:rPr>
      <w:rFonts w:ascii="Bookman Old Style" w:eastAsia="Arial" w:hAnsi="Bookman Old Style" w:cs="Times New Roman"/>
      <w:sz w:val="20"/>
      <w:szCs w:val="20"/>
      <w:lang w:bidi="ar-SA"/>
    </w:rPr>
  </w:style>
  <w:style w:type="paragraph" w:customStyle="1" w:styleId="KNCnotesSong8pt">
    <w:name w:val="KNCnotesSong8pt"/>
    <w:basedOn w:val="Normal"/>
    <w:rPr>
      <w:sz w:val="16"/>
      <w:szCs w:val="16"/>
    </w:rPr>
  </w:style>
  <w:style w:type="paragraph" w:customStyle="1" w:styleId="ListContents">
    <w:name w:val="List Contents"/>
    <w:basedOn w:val="Normal"/>
    <w:pPr>
      <w:ind w:left="567"/>
    </w:pPr>
  </w:style>
  <w:style w:type="paragraph" w:customStyle="1" w:styleId="ListHeading">
    <w:name w:val="List Heading"/>
    <w:basedOn w:val="Normal"/>
    <w:next w:val="ListContents"/>
  </w:style>
  <w:style w:type="paragraph" w:customStyle="1" w:styleId="TableContents">
    <w:name w:val="Table Contents"/>
    <w:basedOn w:val="Normal"/>
    <w:pPr>
      <w:suppressLineNumbers/>
    </w:pPr>
  </w:style>
  <w:style w:type="paragraph" w:styleId="Title">
    <w:name w:val="Title"/>
    <w:basedOn w:val="Heading"/>
  </w:style>
  <w:style w:type="paragraph" w:customStyle="1" w:styleId="Quotations">
    <w:name w:val="Quotations"/>
    <w:basedOn w:val="Normal"/>
  </w:style>
  <w:style w:type="numbering" w:customStyle="1" w:styleId="WW8Num2">
    <w:name w:val="WW8Num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1201</Words>
  <Characters>6848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Logica</Company>
  <LinksUpToDate>false</LinksUpToDate>
  <CharactersWithSpaces>8033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2015-07-21T22:34:00Z</cp:lastPrinted>
  <dcterms:created xsi:type="dcterms:W3CDTF">2015-08-02T22:19:00Z</dcterms:created>
  <dcterms:modified xsi:type="dcterms:W3CDTF">2015-08-02T22:19:00Z</dcterms:modified>
  <dc:language>en-AU</dc:language>
</cp:coreProperties>
</file>